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B51" w:rsidRPr="005435BD" w:rsidRDefault="00653B51" w:rsidP="00653B51">
      <w:pPr>
        <w:spacing w:line="264" w:lineRule="auto"/>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
        <w:gridCol w:w="6553"/>
      </w:tblGrid>
      <w:tr w:rsidR="00653B51" w:rsidRPr="005435BD" w:rsidTr="00F46858">
        <w:trPr>
          <w:trHeight w:val="1010"/>
          <w:jc w:val="center"/>
        </w:trPr>
        <w:tc>
          <w:tcPr>
            <w:tcW w:w="942" w:type="dxa"/>
            <w:shd w:val="clear" w:color="auto" w:fill="FFFFFF"/>
          </w:tcPr>
          <w:p w:rsidR="00653B51" w:rsidRPr="005435BD" w:rsidRDefault="00653B51" w:rsidP="00F46858">
            <w:pPr>
              <w:jc w:val="center"/>
              <w:rPr>
                <w:sz w:val="20"/>
              </w:rPr>
            </w:pPr>
            <w:r w:rsidRPr="005435BD">
              <w:rPr>
                <w:sz w:val="20"/>
              </w:rPr>
              <w:br w:type="page"/>
            </w:r>
            <w:r w:rsidRPr="005435BD">
              <w:rPr>
                <w:sz w:val="20"/>
              </w:rPr>
              <w:br w:type="page"/>
            </w:r>
            <w:r w:rsidRPr="005435BD">
              <w:rPr>
                <w:sz w:val="20"/>
              </w:rPr>
              <w:br w:type="page"/>
            </w:r>
            <w:r w:rsidRPr="005435BD">
              <w:rPr>
                <w:sz w:val="20"/>
              </w:rPr>
              <w:br w:type="page"/>
            </w:r>
            <w:r w:rsidRPr="005435BD">
              <w:rPr>
                <w:sz w:val="20"/>
              </w:rPr>
              <w:br w:type="page"/>
            </w:r>
            <w:r w:rsidRPr="005435BD">
              <w:rPr>
                <w:sz w:val="20"/>
              </w:rPr>
              <w:br w:type="page"/>
            </w:r>
            <w:r w:rsidRPr="005435BD">
              <w:rPr>
                <w:noProof/>
                <w:sz w:val="20"/>
                <w:lang w:val="en-IN" w:eastAsia="en-IN"/>
              </w:rPr>
              <w:drawing>
                <wp:inline distT="0" distB="0" distL="0" distR="0">
                  <wp:extent cx="461010" cy="7537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1010" cy="753745"/>
                          </a:xfrm>
                          <a:prstGeom prst="rect">
                            <a:avLst/>
                          </a:prstGeom>
                          <a:noFill/>
                          <a:ln>
                            <a:noFill/>
                          </a:ln>
                        </pic:spPr>
                      </pic:pic>
                    </a:graphicData>
                  </a:graphic>
                </wp:inline>
              </w:drawing>
            </w:r>
          </w:p>
        </w:tc>
        <w:tc>
          <w:tcPr>
            <w:tcW w:w="6553" w:type="dxa"/>
            <w:shd w:val="clear" w:color="auto" w:fill="FFFFFF"/>
            <w:vAlign w:val="center"/>
          </w:tcPr>
          <w:p w:rsidR="00653B51" w:rsidRPr="005435BD" w:rsidRDefault="00653B51" w:rsidP="00E04364">
            <w:pPr>
              <w:jc w:val="center"/>
              <w:rPr>
                <w:rFonts w:ascii="Comic Sans MS" w:hAnsi="Comic Sans MS" w:cs="Arial"/>
                <w:sz w:val="20"/>
              </w:rPr>
            </w:pPr>
            <w:r w:rsidRPr="005435BD">
              <w:rPr>
                <w:rFonts w:ascii="Comic Sans MS" w:hAnsi="Comic Sans MS" w:cs="Arial"/>
                <w:sz w:val="20"/>
              </w:rPr>
              <w:t>Karnataka State Seeds Corporation Ltd.,</w:t>
            </w:r>
          </w:p>
          <w:p w:rsidR="00653B51" w:rsidRPr="005435BD" w:rsidRDefault="00653B51" w:rsidP="00E04364">
            <w:pPr>
              <w:pStyle w:val="NoSpacing"/>
              <w:jc w:val="center"/>
              <w:rPr>
                <w:b/>
                <w:sz w:val="20"/>
                <w:szCs w:val="20"/>
              </w:rPr>
            </w:pPr>
            <w:r w:rsidRPr="005435BD">
              <w:rPr>
                <w:b/>
                <w:sz w:val="20"/>
                <w:szCs w:val="20"/>
                <w:u w:val="single"/>
              </w:rPr>
              <w:t>Bellary Road, Hebbal, Bangalore - 560 024</w:t>
            </w:r>
            <w:r w:rsidRPr="005435BD">
              <w:rPr>
                <w:b/>
                <w:sz w:val="20"/>
                <w:szCs w:val="20"/>
              </w:rPr>
              <w:t>.</w:t>
            </w:r>
          </w:p>
          <w:p w:rsidR="00653B51" w:rsidRPr="005435BD" w:rsidRDefault="00653B51" w:rsidP="00E04364">
            <w:pPr>
              <w:jc w:val="center"/>
              <w:rPr>
                <w:rFonts w:ascii="Verdana" w:hAnsi="Verdana" w:cs="Arial"/>
                <w:sz w:val="20"/>
              </w:rPr>
            </w:pPr>
            <w:proofErr w:type="spellStart"/>
            <w:r w:rsidRPr="005435BD">
              <w:rPr>
                <w:rFonts w:ascii="Comic Sans MS" w:hAnsi="Comic Sans MS" w:cs="Arial"/>
                <w:sz w:val="20"/>
              </w:rPr>
              <w:t>Ph</w:t>
            </w:r>
            <w:proofErr w:type="spellEnd"/>
            <w:r w:rsidRPr="005435BD">
              <w:rPr>
                <w:rFonts w:ascii="Comic Sans MS" w:hAnsi="Comic Sans MS" w:cs="Arial"/>
                <w:sz w:val="20"/>
              </w:rPr>
              <w:t>: 080-23415652/56/23416953 Fax: 080-23415895</w:t>
            </w:r>
          </w:p>
        </w:tc>
      </w:tr>
    </w:tbl>
    <w:p w:rsidR="00653B51" w:rsidRPr="00F46858" w:rsidRDefault="00653B51" w:rsidP="00653B51">
      <w:pPr>
        <w:spacing w:line="264" w:lineRule="auto"/>
        <w:rPr>
          <w:rFonts w:ascii="Arial" w:hAnsi="Arial" w:cs="Arial"/>
          <w:sz w:val="10"/>
          <w:szCs w:val="10"/>
        </w:rPr>
      </w:pPr>
    </w:p>
    <w:p w:rsidR="00653B51" w:rsidRPr="005435BD" w:rsidRDefault="00A84B42" w:rsidP="00653B51">
      <w:pPr>
        <w:rPr>
          <w:sz w:val="20"/>
        </w:rPr>
      </w:pPr>
      <w:r>
        <w:rPr>
          <w:sz w:val="20"/>
        </w:rPr>
        <w:t xml:space="preserve"> No: KSSC/AEE/</w:t>
      </w:r>
      <w:r w:rsidR="00653B51" w:rsidRPr="005435BD">
        <w:rPr>
          <w:sz w:val="20"/>
        </w:rPr>
        <w:t xml:space="preserve">            / </w:t>
      </w:r>
      <w:r w:rsidR="00A0239D">
        <w:rPr>
          <w:sz w:val="20"/>
        </w:rPr>
        <w:t>202</w:t>
      </w:r>
      <w:r w:rsidR="007F6F75">
        <w:rPr>
          <w:sz w:val="20"/>
        </w:rPr>
        <w:t>6-27</w:t>
      </w:r>
      <w:r w:rsidR="00653B51" w:rsidRPr="005435BD">
        <w:rPr>
          <w:sz w:val="20"/>
        </w:rPr>
        <w:t xml:space="preserve">               </w:t>
      </w:r>
      <w:r w:rsidR="00653B51" w:rsidRPr="005435BD">
        <w:rPr>
          <w:sz w:val="20"/>
        </w:rPr>
        <w:tab/>
        <w:t xml:space="preserve">          </w:t>
      </w:r>
      <w:r w:rsidR="00653B51">
        <w:rPr>
          <w:sz w:val="20"/>
        </w:rPr>
        <w:t xml:space="preserve">                            </w:t>
      </w:r>
      <w:r w:rsidR="00653B51" w:rsidRPr="005435BD">
        <w:rPr>
          <w:sz w:val="20"/>
        </w:rPr>
        <w:t xml:space="preserve">    Office of the Assistant Executive Engineer</w:t>
      </w:r>
    </w:p>
    <w:p w:rsidR="00653B51" w:rsidRPr="005435BD" w:rsidRDefault="00653B51" w:rsidP="00653B51">
      <w:pPr>
        <w:spacing w:line="276" w:lineRule="auto"/>
        <w:ind w:left="4320" w:firstLine="720"/>
        <w:rPr>
          <w:rFonts w:ascii="Arial" w:hAnsi="Arial" w:cs="Arial"/>
          <w:sz w:val="20"/>
        </w:rPr>
      </w:pPr>
      <w:r w:rsidRPr="005435BD">
        <w:rPr>
          <w:rFonts w:ascii="Arial" w:hAnsi="Arial" w:cs="Arial"/>
          <w:sz w:val="20"/>
        </w:rPr>
        <w:t xml:space="preserve">      </w:t>
      </w:r>
      <w:r w:rsidRPr="005435BD">
        <w:rPr>
          <w:rFonts w:ascii="Arial" w:hAnsi="Arial" w:cs="Arial"/>
          <w:sz w:val="20"/>
        </w:rPr>
        <w:tab/>
      </w:r>
      <w:r w:rsidRPr="005435BD">
        <w:rPr>
          <w:rFonts w:ascii="Arial" w:hAnsi="Arial" w:cs="Arial"/>
          <w:sz w:val="20"/>
        </w:rPr>
        <w:tab/>
        <w:t>Project Division, Beeja Bhavana,</w:t>
      </w:r>
    </w:p>
    <w:p w:rsidR="00653B51" w:rsidRPr="005435BD" w:rsidRDefault="00653B51" w:rsidP="00653B51">
      <w:pPr>
        <w:spacing w:line="276" w:lineRule="auto"/>
        <w:ind w:left="5040"/>
        <w:jc w:val="both"/>
        <w:rPr>
          <w:rFonts w:ascii="Arial" w:hAnsi="Arial" w:cs="Arial"/>
          <w:sz w:val="20"/>
        </w:rPr>
      </w:pPr>
      <w:r w:rsidRPr="005435BD">
        <w:rPr>
          <w:rFonts w:ascii="Arial" w:hAnsi="Arial" w:cs="Arial"/>
          <w:sz w:val="20"/>
        </w:rPr>
        <w:t xml:space="preserve">       </w:t>
      </w:r>
      <w:r w:rsidRPr="005435BD">
        <w:rPr>
          <w:rFonts w:ascii="Arial" w:hAnsi="Arial" w:cs="Arial"/>
          <w:sz w:val="20"/>
        </w:rPr>
        <w:tab/>
      </w:r>
      <w:r w:rsidRPr="005435BD">
        <w:rPr>
          <w:rFonts w:ascii="Arial" w:hAnsi="Arial" w:cs="Arial"/>
          <w:sz w:val="20"/>
        </w:rPr>
        <w:tab/>
        <w:t>Bellary Road,      Hebbal,</w:t>
      </w:r>
      <w:r w:rsidRPr="005435BD">
        <w:rPr>
          <w:b/>
          <w:color w:val="000000"/>
          <w:sz w:val="20"/>
        </w:rPr>
        <w:t xml:space="preserve"> </w:t>
      </w:r>
      <w:r w:rsidRPr="005435BD">
        <w:rPr>
          <w:rFonts w:ascii="Arial" w:hAnsi="Arial" w:cs="Arial"/>
          <w:sz w:val="20"/>
        </w:rPr>
        <w:t xml:space="preserve"> </w:t>
      </w:r>
    </w:p>
    <w:p w:rsidR="00653B51" w:rsidRPr="005435BD" w:rsidRDefault="00653B51" w:rsidP="00653B51">
      <w:pPr>
        <w:spacing w:line="276" w:lineRule="auto"/>
        <w:ind w:left="4320" w:firstLine="720"/>
        <w:rPr>
          <w:rFonts w:ascii="Arial" w:hAnsi="Arial" w:cs="Arial"/>
          <w:sz w:val="20"/>
        </w:rPr>
      </w:pPr>
      <w:r w:rsidRPr="005435BD">
        <w:rPr>
          <w:rFonts w:ascii="Arial" w:hAnsi="Arial" w:cs="Arial"/>
          <w:sz w:val="20"/>
        </w:rPr>
        <w:t xml:space="preserve">       </w:t>
      </w:r>
      <w:r w:rsidRPr="005435BD">
        <w:rPr>
          <w:rFonts w:ascii="Arial" w:hAnsi="Arial" w:cs="Arial"/>
          <w:sz w:val="20"/>
        </w:rPr>
        <w:tab/>
      </w:r>
      <w:r w:rsidRPr="005435BD">
        <w:rPr>
          <w:rFonts w:ascii="Arial" w:hAnsi="Arial" w:cs="Arial"/>
          <w:sz w:val="20"/>
        </w:rPr>
        <w:tab/>
        <w:t>Bangalore – 560 024</w:t>
      </w:r>
    </w:p>
    <w:p w:rsidR="00653B51" w:rsidRPr="005435BD" w:rsidRDefault="00653B51" w:rsidP="00653B51">
      <w:pPr>
        <w:spacing w:line="276" w:lineRule="auto"/>
        <w:rPr>
          <w:rFonts w:ascii="Arial" w:hAnsi="Arial" w:cs="Arial"/>
          <w:sz w:val="20"/>
        </w:rPr>
      </w:pPr>
      <w:r w:rsidRPr="005435BD">
        <w:rPr>
          <w:rFonts w:ascii="Arial" w:hAnsi="Arial" w:cs="Arial"/>
          <w:sz w:val="20"/>
        </w:rPr>
        <w:t xml:space="preserve">                                                                     </w:t>
      </w:r>
      <w:r w:rsidRPr="005435BD">
        <w:rPr>
          <w:rFonts w:ascii="Arial" w:hAnsi="Arial" w:cs="Arial"/>
          <w:sz w:val="20"/>
        </w:rPr>
        <w:tab/>
      </w:r>
      <w:r w:rsidRPr="005435BD">
        <w:rPr>
          <w:rFonts w:ascii="Arial" w:hAnsi="Arial" w:cs="Arial"/>
          <w:sz w:val="20"/>
        </w:rPr>
        <w:tab/>
        <w:t xml:space="preserve">      </w:t>
      </w:r>
      <w:r w:rsidRPr="005435BD">
        <w:rPr>
          <w:rFonts w:ascii="Arial" w:hAnsi="Arial" w:cs="Arial"/>
          <w:sz w:val="20"/>
        </w:rPr>
        <w:tab/>
        <w:t xml:space="preserve"> </w:t>
      </w:r>
      <w:r w:rsidRPr="005435BD">
        <w:rPr>
          <w:rFonts w:ascii="Arial" w:hAnsi="Arial" w:cs="Arial"/>
          <w:sz w:val="20"/>
        </w:rPr>
        <w:tab/>
        <w:t>Dated</w:t>
      </w:r>
      <w:r w:rsidRPr="005435BD">
        <w:rPr>
          <w:rFonts w:ascii="Arial" w:hAnsi="Arial" w:cs="Arial"/>
          <w:color w:val="000000"/>
          <w:sz w:val="20"/>
        </w:rPr>
        <w:t xml:space="preserve">: </w:t>
      </w:r>
      <w:r w:rsidR="00C67701">
        <w:rPr>
          <w:rFonts w:ascii="Arial" w:hAnsi="Arial" w:cs="Arial"/>
          <w:color w:val="000000"/>
          <w:sz w:val="20"/>
        </w:rPr>
        <w:t>07.04</w:t>
      </w:r>
      <w:r w:rsidR="007F6F75">
        <w:rPr>
          <w:rFonts w:ascii="Arial" w:hAnsi="Arial" w:cs="Arial"/>
          <w:color w:val="000000"/>
          <w:sz w:val="20"/>
        </w:rPr>
        <w:t>.2026</w:t>
      </w:r>
    </w:p>
    <w:p w:rsidR="00653B51" w:rsidRPr="00F46858" w:rsidRDefault="00653B51" w:rsidP="00653B51">
      <w:pPr>
        <w:spacing w:line="264" w:lineRule="auto"/>
        <w:jc w:val="center"/>
        <w:rPr>
          <w:rFonts w:ascii="Arial" w:hAnsi="Arial" w:cs="Arial"/>
          <w:b/>
          <w:sz w:val="10"/>
          <w:szCs w:val="10"/>
        </w:rPr>
      </w:pPr>
    </w:p>
    <w:p w:rsidR="00653B51" w:rsidRPr="005435BD" w:rsidRDefault="00653B51" w:rsidP="00653B51">
      <w:pPr>
        <w:jc w:val="center"/>
        <w:rPr>
          <w:rFonts w:ascii="Bookman Old Style" w:hAnsi="Bookman Old Style"/>
          <w:b/>
          <w:bCs/>
          <w:sz w:val="20"/>
          <w:u w:val="single"/>
        </w:rPr>
      </w:pPr>
      <w:r w:rsidRPr="005435BD">
        <w:rPr>
          <w:rFonts w:ascii="Bookman Old Style" w:hAnsi="Bookman Old Style"/>
          <w:b/>
          <w:bCs/>
          <w:sz w:val="20"/>
          <w:u w:val="single"/>
        </w:rPr>
        <w:t xml:space="preserve">INVITATION FOR TENDERS </w:t>
      </w:r>
    </w:p>
    <w:p w:rsidR="00653B51" w:rsidRPr="005435BD" w:rsidRDefault="00653B51" w:rsidP="00653B51">
      <w:pPr>
        <w:spacing w:line="276" w:lineRule="auto"/>
        <w:jc w:val="center"/>
        <w:rPr>
          <w:rFonts w:ascii="Arial" w:hAnsi="Arial" w:cs="Arial"/>
          <w:sz w:val="20"/>
        </w:rPr>
      </w:pPr>
      <w:r w:rsidRPr="005435BD">
        <w:rPr>
          <w:rFonts w:ascii="Bookman Old Style" w:hAnsi="Bookman Old Style"/>
          <w:b/>
          <w:bCs/>
          <w:sz w:val="20"/>
          <w:u w:val="single"/>
        </w:rPr>
        <w:t xml:space="preserve">(Only through E-Procurement Portal) </w:t>
      </w:r>
      <w:r w:rsidR="00850557">
        <w:rPr>
          <w:rFonts w:ascii="Bookman Old Style" w:hAnsi="Bookman Old Style"/>
          <w:b/>
          <w:bCs/>
          <w:sz w:val="20"/>
          <w:u w:val="single"/>
        </w:rPr>
        <w:t>Two</w:t>
      </w:r>
      <w:r w:rsidRPr="005435BD">
        <w:rPr>
          <w:rFonts w:ascii="Bookman Old Style" w:hAnsi="Bookman Old Style"/>
          <w:b/>
          <w:bCs/>
          <w:sz w:val="20"/>
          <w:u w:val="single"/>
        </w:rPr>
        <w:t xml:space="preserve"> Cover</w:t>
      </w:r>
    </w:p>
    <w:p w:rsidR="00653B51" w:rsidRPr="002F26D2" w:rsidRDefault="00653B51" w:rsidP="00653B51">
      <w:pPr>
        <w:jc w:val="center"/>
        <w:rPr>
          <w:rFonts w:ascii="Bookman Old Style" w:hAnsi="Bookman Old Style"/>
          <w:b/>
          <w:bCs/>
          <w:sz w:val="10"/>
          <w:szCs w:val="10"/>
          <w:u w:val="single"/>
        </w:rPr>
      </w:pPr>
    </w:p>
    <w:p w:rsidR="00653B51" w:rsidRPr="005435BD" w:rsidRDefault="00653B51" w:rsidP="009F1021">
      <w:pPr>
        <w:numPr>
          <w:ilvl w:val="0"/>
          <w:numId w:val="1"/>
        </w:numPr>
        <w:overflowPunct w:val="0"/>
        <w:autoSpaceDE w:val="0"/>
        <w:autoSpaceDN w:val="0"/>
        <w:adjustRightInd w:val="0"/>
        <w:ind w:left="357" w:hanging="357"/>
        <w:jc w:val="both"/>
        <w:textAlignment w:val="baseline"/>
        <w:rPr>
          <w:rFonts w:ascii="Arial" w:hAnsi="Arial" w:cs="Arial"/>
          <w:sz w:val="20"/>
        </w:rPr>
      </w:pPr>
      <w:r w:rsidRPr="005435BD">
        <w:rPr>
          <w:sz w:val="20"/>
        </w:rPr>
        <w:t xml:space="preserve">The Assistant Executive Engineer (Project Division), KSSC Bangalore on behalf of the Managing Director, KSSC invites tenders from eligible </w:t>
      </w:r>
      <w:r w:rsidRPr="005435BD">
        <w:rPr>
          <w:rFonts w:ascii="Nirmala UI" w:hAnsi="Nirmala UI" w:cs="Nirmala UI"/>
          <w:sz w:val="20"/>
        </w:rPr>
        <w:t>R</w:t>
      </w:r>
      <w:r w:rsidRPr="005435BD">
        <w:rPr>
          <w:sz w:val="20"/>
        </w:rPr>
        <w:t xml:space="preserve">egistered as electrical contractors in Electrical Inspectorate for the Electrical works detailed in the table below. The tenderers may submit tenders for works given in the table through e-procurement portal of </w:t>
      </w:r>
      <w:r w:rsidR="00A2700F">
        <w:rPr>
          <w:sz w:val="20"/>
        </w:rPr>
        <w:t>the Government of Karnataka (https://kppp.karnataka.gov.in</w:t>
      </w:r>
      <w:r w:rsidRPr="005435BD">
        <w:rPr>
          <w:sz w:val="20"/>
        </w:rPr>
        <w:t>).The Tenderers are advised to note the minimum qualification criteria specified in Clause 3 of the Instructions to Tenderers to qualify for award of the contract</w:t>
      </w:r>
      <w:r w:rsidRPr="005435BD">
        <w:rPr>
          <w:rFonts w:ascii="Arial" w:hAnsi="Arial" w:cs="Arial"/>
          <w:snapToGrid w:val="0"/>
          <w:sz w:val="20"/>
        </w:rPr>
        <w:t xml:space="preserve"> </w:t>
      </w:r>
    </w:p>
    <w:p w:rsidR="00653B51" w:rsidRPr="005435BD" w:rsidRDefault="00653B51" w:rsidP="00653B51">
      <w:pPr>
        <w:numPr>
          <w:ilvl w:val="0"/>
          <w:numId w:val="1"/>
        </w:numPr>
        <w:overflowPunct w:val="0"/>
        <w:autoSpaceDE w:val="0"/>
        <w:autoSpaceDN w:val="0"/>
        <w:adjustRightInd w:val="0"/>
        <w:ind w:left="357" w:hanging="357"/>
        <w:jc w:val="both"/>
        <w:textAlignment w:val="baseline"/>
        <w:rPr>
          <w:rFonts w:ascii="Arial" w:hAnsi="Arial" w:cs="Arial"/>
          <w:sz w:val="20"/>
        </w:rPr>
      </w:pPr>
      <w:r w:rsidRPr="005435BD">
        <w:rPr>
          <w:sz w:val="20"/>
        </w:rPr>
        <w:t>Tender documents may be downloaded from the e-procurement portal of the Government of Karnataka from</w:t>
      </w:r>
      <w:r w:rsidRPr="005435BD">
        <w:rPr>
          <w:rFonts w:ascii="Arial" w:hAnsi="Arial" w:cs="Arial"/>
          <w:sz w:val="20"/>
        </w:rPr>
        <w:t xml:space="preserve">   </w:t>
      </w:r>
      <w:r w:rsidR="004811F9">
        <w:rPr>
          <w:b/>
          <w:sz w:val="20"/>
        </w:rPr>
        <w:t>08.04</w:t>
      </w:r>
      <w:r w:rsidR="00FD0D9B" w:rsidRPr="00E83BE4">
        <w:rPr>
          <w:b/>
          <w:sz w:val="20"/>
        </w:rPr>
        <w:t>.20</w:t>
      </w:r>
      <w:r w:rsidR="004811F9">
        <w:rPr>
          <w:b/>
          <w:sz w:val="20"/>
        </w:rPr>
        <w:t>26</w:t>
      </w:r>
      <w:r w:rsidR="009A1AB5">
        <w:rPr>
          <w:rFonts w:ascii="Arial" w:hAnsi="Arial" w:cs="Arial"/>
          <w:sz w:val="20"/>
        </w:rPr>
        <w:t xml:space="preserve"> </w:t>
      </w:r>
      <w:r w:rsidRPr="00E83BE4">
        <w:rPr>
          <w:b/>
          <w:sz w:val="20"/>
        </w:rPr>
        <w:t>after 4.00 P.M</w:t>
      </w:r>
      <w:r w:rsidR="0067763D">
        <w:rPr>
          <w:b/>
          <w:sz w:val="20"/>
        </w:rPr>
        <w:t>.</w:t>
      </w:r>
    </w:p>
    <w:p w:rsidR="00653B51" w:rsidRPr="005435BD" w:rsidRDefault="00653B51" w:rsidP="00653B51">
      <w:pPr>
        <w:numPr>
          <w:ilvl w:val="0"/>
          <w:numId w:val="1"/>
        </w:numPr>
        <w:overflowPunct w:val="0"/>
        <w:autoSpaceDE w:val="0"/>
        <w:autoSpaceDN w:val="0"/>
        <w:adjustRightInd w:val="0"/>
        <w:spacing w:after="200"/>
        <w:contextualSpacing/>
        <w:jc w:val="both"/>
        <w:textAlignment w:val="baseline"/>
        <w:rPr>
          <w:b/>
          <w:sz w:val="20"/>
        </w:rPr>
      </w:pPr>
      <w:r w:rsidRPr="005435BD">
        <w:rPr>
          <w:sz w:val="20"/>
        </w:rPr>
        <w:t>Tenders must be accompanied by Earnest Money Deposit specified for the work in the table below. Earnest money deposit will have to be in any one of the forms as specified in the Tender document and shall have to be valid for 45 days beyond the validity of the tender</w:t>
      </w:r>
      <w:r w:rsidRPr="005435BD">
        <w:rPr>
          <w:rFonts w:ascii="Arial" w:hAnsi="Arial" w:cs="Arial"/>
          <w:sz w:val="20"/>
        </w:rPr>
        <w:t>.</w:t>
      </w:r>
    </w:p>
    <w:p w:rsidR="00653B51" w:rsidRPr="005435BD" w:rsidRDefault="00653B51" w:rsidP="00653B51">
      <w:pPr>
        <w:numPr>
          <w:ilvl w:val="0"/>
          <w:numId w:val="1"/>
        </w:numPr>
        <w:tabs>
          <w:tab w:val="left" w:pos="0"/>
        </w:tabs>
        <w:overflowPunct w:val="0"/>
        <w:autoSpaceDE w:val="0"/>
        <w:autoSpaceDN w:val="0"/>
        <w:adjustRightInd w:val="0"/>
        <w:spacing w:after="200"/>
        <w:contextualSpacing/>
        <w:jc w:val="both"/>
        <w:textAlignment w:val="baseline"/>
        <w:rPr>
          <w:b/>
          <w:sz w:val="20"/>
        </w:rPr>
      </w:pPr>
      <w:r w:rsidRPr="005435BD">
        <w:rPr>
          <w:sz w:val="20"/>
        </w:rPr>
        <w:t xml:space="preserve">The last date for Submission of completed e-procurement documents will be on </w:t>
      </w:r>
      <w:r w:rsidR="00C95668">
        <w:rPr>
          <w:b/>
          <w:sz w:val="20"/>
        </w:rPr>
        <w:t>2</w:t>
      </w:r>
      <w:r w:rsidR="007F6F75">
        <w:rPr>
          <w:b/>
          <w:sz w:val="20"/>
        </w:rPr>
        <w:t>7.04</w:t>
      </w:r>
      <w:r w:rsidR="003014CD">
        <w:rPr>
          <w:b/>
          <w:sz w:val="20"/>
        </w:rPr>
        <w:t>.2026</w:t>
      </w:r>
      <w:r w:rsidRPr="005435BD">
        <w:rPr>
          <w:b/>
          <w:sz w:val="20"/>
        </w:rPr>
        <w:t xml:space="preserve"> up to </w:t>
      </w:r>
      <w:r w:rsidR="00A84B42">
        <w:rPr>
          <w:b/>
          <w:sz w:val="20"/>
        </w:rPr>
        <w:t>4</w:t>
      </w:r>
      <w:r w:rsidRPr="005435BD">
        <w:rPr>
          <w:b/>
          <w:sz w:val="20"/>
        </w:rPr>
        <w:t>.00 P.M.</w:t>
      </w:r>
    </w:p>
    <w:p w:rsidR="00653B51" w:rsidRDefault="00653B51" w:rsidP="00653B51">
      <w:pPr>
        <w:tabs>
          <w:tab w:val="num" w:pos="360"/>
        </w:tabs>
        <w:ind w:left="450" w:hanging="90"/>
        <w:jc w:val="both"/>
        <w:rPr>
          <w:sz w:val="20"/>
        </w:rPr>
      </w:pPr>
      <w:r w:rsidRPr="005435BD">
        <w:rPr>
          <w:sz w:val="20"/>
        </w:rPr>
        <w:t xml:space="preserve">The Bid will be opened on </w:t>
      </w:r>
      <w:r w:rsidR="007F6F75">
        <w:rPr>
          <w:b/>
          <w:sz w:val="20"/>
        </w:rPr>
        <w:t>28.04</w:t>
      </w:r>
      <w:r w:rsidR="003014CD">
        <w:rPr>
          <w:b/>
          <w:sz w:val="20"/>
        </w:rPr>
        <w:t>.2026</w:t>
      </w:r>
      <w:r w:rsidRPr="005435BD">
        <w:rPr>
          <w:b/>
          <w:sz w:val="20"/>
        </w:rPr>
        <w:t xml:space="preserve"> at </w:t>
      </w:r>
      <w:r w:rsidR="00A84B42">
        <w:rPr>
          <w:b/>
          <w:sz w:val="20"/>
        </w:rPr>
        <w:t>4.30 P</w:t>
      </w:r>
      <w:r w:rsidRPr="005435BD">
        <w:rPr>
          <w:b/>
          <w:sz w:val="20"/>
        </w:rPr>
        <w:t>.M</w:t>
      </w:r>
      <w:r w:rsidRPr="005435BD">
        <w:rPr>
          <w:sz w:val="20"/>
        </w:rPr>
        <w:t xml:space="preserve"> at the office of The Assistant Executive Engineer (Project Division), KSSC Beeja Bhavana, Bellary Road, Hebbal, Bangalore.</w:t>
      </w:r>
    </w:p>
    <w:p w:rsidR="00E83BE4" w:rsidRPr="005435BD" w:rsidRDefault="00E83BE4" w:rsidP="00653B51">
      <w:pPr>
        <w:tabs>
          <w:tab w:val="num" w:pos="360"/>
        </w:tabs>
        <w:ind w:left="450" w:hanging="90"/>
        <w:jc w:val="both"/>
        <w:rPr>
          <w:sz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945"/>
        <w:gridCol w:w="1534"/>
        <w:gridCol w:w="1457"/>
        <w:gridCol w:w="1477"/>
        <w:gridCol w:w="1276"/>
        <w:gridCol w:w="1276"/>
      </w:tblGrid>
      <w:tr w:rsidR="00653B51" w:rsidRPr="00300366" w:rsidTr="009A1AB5">
        <w:trPr>
          <w:trHeight w:val="926"/>
          <w:jc w:val="center"/>
        </w:trPr>
        <w:tc>
          <w:tcPr>
            <w:tcW w:w="520" w:type="dxa"/>
            <w:tcBorders>
              <w:top w:val="single" w:sz="4" w:space="0" w:color="auto"/>
              <w:left w:val="single" w:sz="4" w:space="0" w:color="auto"/>
              <w:right w:val="single" w:sz="4" w:space="0" w:color="auto"/>
            </w:tcBorders>
            <w:vAlign w:val="center"/>
            <w:hideMark/>
          </w:tcPr>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Sl. No</w:t>
            </w:r>
          </w:p>
        </w:tc>
        <w:tc>
          <w:tcPr>
            <w:tcW w:w="2945" w:type="dxa"/>
            <w:tcBorders>
              <w:top w:val="single" w:sz="4" w:space="0" w:color="auto"/>
              <w:left w:val="single" w:sz="4" w:space="0" w:color="auto"/>
              <w:right w:val="single" w:sz="4" w:space="0" w:color="auto"/>
            </w:tcBorders>
            <w:vAlign w:val="center"/>
          </w:tcPr>
          <w:p w:rsidR="00653B51" w:rsidRPr="00C95668" w:rsidRDefault="00653B51" w:rsidP="00E04364">
            <w:pPr>
              <w:suppressAutoHyphens/>
              <w:jc w:val="center"/>
              <w:rPr>
                <w:rFonts w:ascii="Arial" w:hAnsi="Arial" w:cs="Arial"/>
                <w:color w:val="000000"/>
                <w:sz w:val="20"/>
              </w:rPr>
            </w:pPr>
          </w:p>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Name of the work</w:t>
            </w:r>
          </w:p>
        </w:tc>
        <w:tc>
          <w:tcPr>
            <w:tcW w:w="1534" w:type="dxa"/>
            <w:tcBorders>
              <w:top w:val="single" w:sz="4" w:space="0" w:color="auto"/>
              <w:left w:val="single" w:sz="4" w:space="0" w:color="auto"/>
              <w:right w:val="single" w:sz="4" w:space="0" w:color="auto"/>
            </w:tcBorders>
            <w:vAlign w:val="center"/>
            <w:hideMark/>
          </w:tcPr>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Approximate cost of work</w:t>
            </w:r>
          </w:p>
          <w:p w:rsidR="00653B51" w:rsidRPr="00C95668" w:rsidRDefault="00653B51" w:rsidP="00E04364">
            <w:pPr>
              <w:suppressAutoHyphens/>
              <w:jc w:val="center"/>
              <w:rPr>
                <w:rFonts w:ascii="Arial" w:hAnsi="Arial" w:cs="Arial"/>
                <w:color w:val="000000"/>
                <w:sz w:val="20"/>
              </w:rPr>
            </w:pPr>
            <w:proofErr w:type="spellStart"/>
            <w:r w:rsidRPr="00C95668">
              <w:rPr>
                <w:rFonts w:ascii="Arial" w:hAnsi="Arial" w:cs="Arial"/>
                <w:color w:val="000000"/>
                <w:sz w:val="20"/>
              </w:rPr>
              <w:t>Rs</w:t>
            </w:r>
            <w:proofErr w:type="spellEnd"/>
            <w:r w:rsidRPr="00C95668">
              <w:rPr>
                <w:rFonts w:ascii="Arial" w:hAnsi="Arial" w:cs="Arial"/>
                <w:color w:val="000000"/>
                <w:sz w:val="20"/>
              </w:rPr>
              <w:t>. In Lakhs</w:t>
            </w:r>
          </w:p>
        </w:tc>
        <w:tc>
          <w:tcPr>
            <w:tcW w:w="1457" w:type="dxa"/>
            <w:tcBorders>
              <w:top w:val="single" w:sz="4" w:space="0" w:color="auto"/>
              <w:left w:val="single" w:sz="4" w:space="0" w:color="auto"/>
              <w:right w:val="single" w:sz="4" w:space="0" w:color="auto"/>
            </w:tcBorders>
            <w:vAlign w:val="center"/>
            <w:hideMark/>
          </w:tcPr>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 xml:space="preserve">EMD in </w:t>
            </w:r>
            <w:proofErr w:type="spellStart"/>
            <w:r w:rsidRPr="00C95668">
              <w:rPr>
                <w:rFonts w:ascii="Arial" w:hAnsi="Arial" w:cs="Arial"/>
                <w:color w:val="000000"/>
                <w:sz w:val="20"/>
              </w:rPr>
              <w:t>Rs</w:t>
            </w:r>
            <w:proofErr w:type="spellEnd"/>
            <w:r w:rsidRPr="00C95668">
              <w:rPr>
                <w:rFonts w:ascii="Arial" w:hAnsi="Arial" w:cs="Arial"/>
                <w:color w:val="000000"/>
                <w:sz w:val="20"/>
              </w:rPr>
              <w:t>.</w:t>
            </w:r>
          </w:p>
        </w:tc>
        <w:tc>
          <w:tcPr>
            <w:tcW w:w="1477" w:type="dxa"/>
            <w:tcBorders>
              <w:top w:val="single" w:sz="4" w:space="0" w:color="auto"/>
              <w:left w:val="single" w:sz="4" w:space="0" w:color="auto"/>
              <w:right w:val="single" w:sz="4" w:space="0" w:color="auto"/>
            </w:tcBorders>
            <w:vAlign w:val="center"/>
          </w:tcPr>
          <w:p w:rsidR="00653B51" w:rsidRPr="00C95668" w:rsidRDefault="00653B51" w:rsidP="00E04364">
            <w:pPr>
              <w:suppressAutoHyphens/>
              <w:jc w:val="center"/>
              <w:rPr>
                <w:rFonts w:ascii="Arial" w:hAnsi="Arial" w:cs="Arial"/>
                <w:color w:val="000000"/>
                <w:sz w:val="20"/>
              </w:rPr>
            </w:pPr>
          </w:p>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 xml:space="preserve">Transaction fee </w:t>
            </w:r>
            <w:proofErr w:type="spellStart"/>
            <w:r w:rsidRPr="00C95668">
              <w:rPr>
                <w:rFonts w:ascii="Arial" w:hAnsi="Arial" w:cs="Arial"/>
                <w:color w:val="000000"/>
                <w:sz w:val="20"/>
              </w:rPr>
              <w:t>Rs</w:t>
            </w:r>
            <w:proofErr w:type="spellEnd"/>
            <w:r w:rsidR="00DD18F1">
              <w:rPr>
                <w:rFonts w:ascii="Arial" w:hAnsi="Arial" w:cs="Arial"/>
                <w:color w:val="000000"/>
                <w:sz w:val="20"/>
              </w:rPr>
              <w:t>.</w:t>
            </w:r>
          </w:p>
        </w:tc>
        <w:tc>
          <w:tcPr>
            <w:tcW w:w="1276" w:type="dxa"/>
            <w:tcBorders>
              <w:top w:val="single" w:sz="4" w:space="0" w:color="auto"/>
              <w:left w:val="single" w:sz="4" w:space="0" w:color="auto"/>
              <w:right w:val="single" w:sz="4" w:space="0" w:color="auto"/>
            </w:tcBorders>
            <w:vAlign w:val="center"/>
            <w:hideMark/>
          </w:tcPr>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Period of completion</w:t>
            </w:r>
          </w:p>
        </w:tc>
        <w:tc>
          <w:tcPr>
            <w:tcW w:w="1276" w:type="dxa"/>
            <w:tcBorders>
              <w:top w:val="single" w:sz="4" w:space="0" w:color="auto"/>
              <w:left w:val="single" w:sz="4" w:space="0" w:color="auto"/>
              <w:right w:val="single" w:sz="4" w:space="0" w:color="auto"/>
            </w:tcBorders>
            <w:vAlign w:val="center"/>
            <w:hideMark/>
          </w:tcPr>
          <w:p w:rsidR="00653B51" w:rsidRPr="00C95668" w:rsidRDefault="00653B51" w:rsidP="00E04364">
            <w:pPr>
              <w:suppressAutoHyphens/>
              <w:jc w:val="center"/>
              <w:rPr>
                <w:rFonts w:ascii="Arial" w:hAnsi="Arial" w:cs="Arial"/>
                <w:color w:val="000000"/>
                <w:sz w:val="20"/>
              </w:rPr>
            </w:pPr>
            <w:r w:rsidRPr="00C95668">
              <w:rPr>
                <w:rFonts w:ascii="Arial" w:hAnsi="Arial" w:cs="Arial"/>
                <w:color w:val="000000"/>
                <w:sz w:val="20"/>
              </w:rPr>
              <w:t xml:space="preserve">Category/ Class of </w:t>
            </w:r>
            <w:r w:rsidR="00255F2A" w:rsidRPr="00C95668">
              <w:rPr>
                <w:rFonts w:ascii="Arial" w:hAnsi="Arial" w:cs="Arial"/>
                <w:color w:val="000000"/>
                <w:sz w:val="20"/>
              </w:rPr>
              <w:t xml:space="preserve">Electrical </w:t>
            </w:r>
            <w:r w:rsidRPr="00C95668">
              <w:rPr>
                <w:rFonts w:ascii="Arial" w:hAnsi="Arial" w:cs="Arial"/>
                <w:color w:val="000000"/>
                <w:sz w:val="20"/>
              </w:rPr>
              <w:t>Contractors</w:t>
            </w:r>
          </w:p>
        </w:tc>
      </w:tr>
      <w:tr w:rsidR="00653B51" w:rsidRPr="00300366" w:rsidTr="009A1AB5">
        <w:trPr>
          <w:cantSplit/>
          <w:trHeight w:hRule="exact" w:val="281"/>
          <w:jc w:val="center"/>
        </w:trPr>
        <w:tc>
          <w:tcPr>
            <w:tcW w:w="520"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1</w:t>
            </w:r>
          </w:p>
        </w:tc>
        <w:tc>
          <w:tcPr>
            <w:tcW w:w="2945"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pacing w:line="360" w:lineRule="auto"/>
              <w:jc w:val="center"/>
              <w:rPr>
                <w:rFonts w:ascii="Arial" w:hAnsi="Arial" w:cs="Arial"/>
                <w:b/>
                <w:color w:val="000000"/>
                <w:sz w:val="22"/>
                <w:szCs w:val="22"/>
              </w:rPr>
            </w:pPr>
            <w:r w:rsidRPr="00300366">
              <w:rPr>
                <w:rFonts w:ascii="Arial" w:hAnsi="Arial" w:cs="Arial"/>
                <w:b/>
                <w:color w:val="000000"/>
                <w:sz w:val="22"/>
                <w:szCs w:val="22"/>
              </w:rPr>
              <w:t>2</w:t>
            </w:r>
          </w:p>
        </w:tc>
        <w:tc>
          <w:tcPr>
            <w:tcW w:w="1534"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3</w:t>
            </w:r>
          </w:p>
        </w:tc>
        <w:tc>
          <w:tcPr>
            <w:tcW w:w="1457"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4</w:t>
            </w:r>
          </w:p>
        </w:tc>
        <w:tc>
          <w:tcPr>
            <w:tcW w:w="1477" w:type="dxa"/>
            <w:tcBorders>
              <w:top w:val="single" w:sz="4" w:space="0" w:color="auto"/>
              <w:left w:val="single" w:sz="4" w:space="0" w:color="auto"/>
              <w:bottom w:val="single" w:sz="4" w:space="0" w:color="auto"/>
              <w:right w:val="single" w:sz="4" w:space="0" w:color="auto"/>
            </w:tcBorders>
            <w:vAlign w:val="center"/>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3B51" w:rsidRPr="00300366" w:rsidRDefault="00653B51" w:rsidP="00E04364">
            <w:pPr>
              <w:suppressAutoHyphens/>
              <w:jc w:val="center"/>
              <w:rPr>
                <w:rFonts w:ascii="Arial" w:hAnsi="Arial" w:cs="Arial"/>
                <w:b/>
                <w:color w:val="000000"/>
                <w:sz w:val="22"/>
                <w:szCs w:val="22"/>
              </w:rPr>
            </w:pPr>
            <w:r w:rsidRPr="00300366">
              <w:rPr>
                <w:rFonts w:ascii="Arial" w:hAnsi="Arial" w:cs="Arial"/>
                <w:b/>
                <w:color w:val="000000"/>
                <w:sz w:val="22"/>
                <w:szCs w:val="22"/>
              </w:rPr>
              <w:t>7</w:t>
            </w:r>
          </w:p>
        </w:tc>
      </w:tr>
      <w:tr w:rsidR="00270FB0" w:rsidRPr="00300366" w:rsidTr="00DA1FF6">
        <w:trPr>
          <w:cantSplit/>
          <w:trHeight w:val="1135"/>
          <w:jc w:val="center"/>
        </w:trPr>
        <w:tc>
          <w:tcPr>
            <w:tcW w:w="520" w:type="dxa"/>
            <w:tcBorders>
              <w:top w:val="single" w:sz="4" w:space="0" w:color="auto"/>
              <w:left w:val="single" w:sz="4" w:space="0" w:color="auto"/>
              <w:bottom w:val="single" w:sz="4" w:space="0" w:color="auto"/>
              <w:right w:val="single" w:sz="4" w:space="0" w:color="auto"/>
            </w:tcBorders>
            <w:vAlign w:val="center"/>
          </w:tcPr>
          <w:p w:rsidR="00270FB0" w:rsidRPr="00300366" w:rsidRDefault="00270FB0" w:rsidP="00E04364">
            <w:pPr>
              <w:suppressAutoHyphens/>
              <w:jc w:val="center"/>
              <w:rPr>
                <w:rFonts w:ascii="Arial" w:hAnsi="Arial" w:cs="Arial"/>
                <w:b/>
                <w:sz w:val="22"/>
                <w:szCs w:val="22"/>
              </w:rPr>
            </w:pPr>
            <w:r w:rsidRPr="00300366">
              <w:rPr>
                <w:rFonts w:ascii="Arial" w:hAnsi="Arial" w:cs="Arial"/>
                <w:b/>
                <w:sz w:val="22"/>
                <w:szCs w:val="22"/>
              </w:rPr>
              <w:t>1</w:t>
            </w:r>
          </w:p>
        </w:tc>
        <w:tc>
          <w:tcPr>
            <w:tcW w:w="2945" w:type="dxa"/>
            <w:tcBorders>
              <w:top w:val="single" w:sz="4" w:space="0" w:color="auto"/>
              <w:left w:val="single" w:sz="4" w:space="0" w:color="auto"/>
              <w:bottom w:val="single" w:sz="4" w:space="0" w:color="auto"/>
              <w:right w:val="single" w:sz="4" w:space="0" w:color="auto"/>
            </w:tcBorders>
            <w:vAlign w:val="center"/>
          </w:tcPr>
          <w:p w:rsidR="00270FB0" w:rsidRPr="00300366" w:rsidRDefault="007A07B4" w:rsidP="007A07B4">
            <w:pPr>
              <w:autoSpaceDE w:val="0"/>
              <w:autoSpaceDN w:val="0"/>
              <w:adjustRightInd w:val="0"/>
              <w:jc w:val="both"/>
              <w:rPr>
                <w:rFonts w:ascii="Arial" w:hAnsi="Arial" w:cs="Arial"/>
                <w:sz w:val="22"/>
                <w:szCs w:val="22"/>
              </w:rPr>
            </w:pPr>
            <w:r w:rsidRPr="007A07B4">
              <w:rPr>
                <w:color w:val="000000"/>
                <w:sz w:val="22"/>
                <w:szCs w:val="22"/>
              </w:rPr>
              <w:t>Conversion of LT Installation 40 HP to HT Installation of 110 KVA at KSSCL Chickkaballapura under     self-execution</w:t>
            </w:r>
          </w:p>
        </w:tc>
        <w:tc>
          <w:tcPr>
            <w:tcW w:w="1534" w:type="dxa"/>
            <w:tcBorders>
              <w:top w:val="single" w:sz="4" w:space="0" w:color="auto"/>
              <w:left w:val="single" w:sz="4" w:space="0" w:color="auto"/>
              <w:bottom w:val="single" w:sz="4" w:space="0" w:color="auto"/>
              <w:right w:val="single" w:sz="4" w:space="0" w:color="auto"/>
            </w:tcBorders>
            <w:vAlign w:val="center"/>
          </w:tcPr>
          <w:p w:rsidR="00270FB0" w:rsidRPr="00F82A1F" w:rsidRDefault="00BE48A4" w:rsidP="004C4252">
            <w:pPr>
              <w:jc w:val="center"/>
              <w:rPr>
                <w:color w:val="000000"/>
                <w:sz w:val="22"/>
                <w:szCs w:val="22"/>
              </w:rPr>
            </w:pPr>
            <w:r>
              <w:rPr>
                <w:sz w:val="20"/>
              </w:rPr>
              <w:t>25,38,134</w:t>
            </w:r>
            <w:r w:rsidRPr="001315E1">
              <w:rPr>
                <w:sz w:val="20"/>
              </w:rPr>
              <w:t>.00</w:t>
            </w:r>
          </w:p>
        </w:tc>
        <w:tc>
          <w:tcPr>
            <w:tcW w:w="1457" w:type="dxa"/>
            <w:tcBorders>
              <w:top w:val="single" w:sz="4" w:space="0" w:color="auto"/>
              <w:left w:val="single" w:sz="4" w:space="0" w:color="auto"/>
              <w:bottom w:val="single" w:sz="4" w:space="0" w:color="auto"/>
              <w:right w:val="single" w:sz="4" w:space="0" w:color="auto"/>
            </w:tcBorders>
            <w:vAlign w:val="center"/>
          </w:tcPr>
          <w:p w:rsidR="00270FB0" w:rsidRPr="00F82A1F" w:rsidRDefault="00BE48A4" w:rsidP="00E04364">
            <w:pPr>
              <w:suppressAutoHyphens/>
              <w:jc w:val="center"/>
              <w:rPr>
                <w:color w:val="000000"/>
                <w:sz w:val="22"/>
                <w:szCs w:val="22"/>
              </w:rPr>
            </w:pPr>
            <w:r>
              <w:rPr>
                <w:color w:val="000000"/>
                <w:sz w:val="22"/>
                <w:szCs w:val="22"/>
              </w:rPr>
              <w:t>52</w:t>
            </w:r>
            <w:r w:rsidR="00270FB0" w:rsidRPr="00F82A1F">
              <w:rPr>
                <w:color w:val="000000"/>
                <w:sz w:val="22"/>
                <w:szCs w:val="22"/>
              </w:rPr>
              <w:t>,000.00</w:t>
            </w:r>
          </w:p>
        </w:tc>
        <w:tc>
          <w:tcPr>
            <w:tcW w:w="1477" w:type="dxa"/>
            <w:vMerge w:val="restart"/>
            <w:tcBorders>
              <w:top w:val="single" w:sz="4" w:space="0" w:color="auto"/>
              <w:left w:val="single" w:sz="4" w:space="0" w:color="auto"/>
              <w:right w:val="single" w:sz="4" w:space="0" w:color="auto"/>
            </w:tcBorders>
            <w:vAlign w:val="center"/>
          </w:tcPr>
          <w:p w:rsidR="00270FB0" w:rsidRPr="00F82A1F" w:rsidRDefault="007E41BD" w:rsidP="00E04364">
            <w:pPr>
              <w:suppressAutoHyphens/>
              <w:rPr>
                <w:color w:val="000000"/>
                <w:sz w:val="22"/>
                <w:szCs w:val="22"/>
              </w:rPr>
            </w:pPr>
            <w:r>
              <w:rPr>
                <w:sz w:val="20"/>
              </w:rPr>
              <w:t>https://kppp.karnataka.gov.in</w:t>
            </w:r>
          </w:p>
        </w:tc>
        <w:tc>
          <w:tcPr>
            <w:tcW w:w="1276" w:type="dxa"/>
            <w:vMerge w:val="restart"/>
            <w:tcBorders>
              <w:top w:val="single" w:sz="4" w:space="0" w:color="auto"/>
              <w:left w:val="single" w:sz="4" w:space="0" w:color="auto"/>
              <w:right w:val="single" w:sz="4" w:space="0" w:color="auto"/>
            </w:tcBorders>
            <w:vAlign w:val="center"/>
          </w:tcPr>
          <w:p w:rsidR="00270FB0" w:rsidRPr="00F82A1F" w:rsidRDefault="00270FB0" w:rsidP="00E04364">
            <w:pPr>
              <w:suppressAutoHyphens/>
              <w:jc w:val="center"/>
              <w:rPr>
                <w:color w:val="000000"/>
                <w:sz w:val="22"/>
                <w:szCs w:val="22"/>
              </w:rPr>
            </w:pPr>
            <w:r w:rsidRPr="00F82A1F">
              <w:rPr>
                <w:color w:val="000000"/>
                <w:sz w:val="22"/>
                <w:szCs w:val="22"/>
              </w:rPr>
              <w:t>3 Months                            [including monsoon]</w:t>
            </w:r>
          </w:p>
        </w:tc>
        <w:tc>
          <w:tcPr>
            <w:tcW w:w="1276" w:type="dxa"/>
            <w:vMerge w:val="restart"/>
            <w:tcBorders>
              <w:top w:val="single" w:sz="4" w:space="0" w:color="auto"/>
              <w:left w:val="single" w:sz="4" w:space="0" w:color="auto"/>
              <w:right w:val="single" w:sz="4" w:space="0" w:color="auto"/>
            </w:tcBorders>
            <w:vAlign w:val="center"/>
          </w:tcPr>
          <w:p w:rsidR="00270FB0" w:rsidRPr="00F82A1F" w:rsidRDefault="00270FB0" w:rsidP="0016777E">
            <w:pPr>
              <w:suppressAutoHyphens/>
              <w:jc w:val="center"/>
              <w:rPr>
                <w:color w:val="000000"/>
                <w:sz w:val="22"/>
                <w:szCs w:val="22"/>
              </w:rPr>
            </w:pPr>
            <w:r w:rsidRPr="00F82A1F">
              <w:rPr>
                <w:color w:val="000000"/>
                <w:sz w:val="22"/>
                <w:szCs w:val="22"/>
              </w:rPr>
              <w:t xml:space="preserve">BESCOM/HESCOM /KPTCL class-I  </w:t>
            </w:r>
          </w:p>
        </w:tc>
      </w:tr>
      <w:tr w:rsidR="00270FB0" w:rsidRPr="00300366" w:rsidTr="002B2588">
        <w:trPr>
          <w:cantSplit/>
          <w:trHeight w:val="1135"/>
          <w:jc w:val="center"/>
        </w:trPr>
        <w:tc>
          <w:tcPr>
            <w:tcW w:w="520" w:type="dxa"/>
            <w:tcBorders>
              <w:top w:val="single" w:sz="4" w:space="0" w:color="auto"/>
              <w:left w:val="single" w:sz="4" w:space="0" w:color="auto"/>
              <w:bottom w:val="single" w:sz="4" w:space="0" w:color="auto"/>
              <w:right w:val="single" w:sz="4" w:space="0" w:color="auto"/>
            </w:tcBorders>
            <w:vAlign w:val="center"/>
          </w:tcPr>
          <w:p w:rsidR="00270FB0" w:rsidRPr="00300366" w:rsidRDefault="00270FB0" w:rsidP="00E04364">
            <w:pPr>
              <w:suppressAutoHyphens/>
              <w:jc w:val="center"/>
              <w:rPr>
                <w:rFonts w:ascii="Arial" w:hAnsi="Arial" w:cs="Arial"/>
                <w:b/>
                <w:sz w:val="22"/>
                <w:szCs w:val="22"/>
              </w:rPr>
            </w:pPr>
            <w:r w:rsidRPr="00300366">
              <w:rPr>
                <w:rFonts w:ascii="Arial" w:hAnsi="Arial" w:cs="Arial"/>
                <w:b/>
                <w:sz w:val="22"/>
                <w:szCs w:val="22"/>
              </w:rPr>
              <w:t>2</w:t>
            </w:r>
          </w:p>
        </w:tc>
        <w:tc>
          <w:tcPr>
            <w:tcW w:w="2945" w:type="dxa"/>
            <w:tcBorders>
              <w:top w:val="single" w:sz="4" w:space="0" w:color="auto"/>
              <w:left w:val="single" w:sz="4" w:space="0" w:color="auto"/>
              <w:bottom w:val="single" w:sz="4" w:space="0" w:color="auto"/>
              <w:right w:val="single" w:sz="4" w:space="0" w:color="auto"/>
            </w:tcBorders>
            <w:vAlign w:val="center"/>
          </w:tcPr>
          <w:p w:rsidR="003A2B77" w:rsidRPr="003A2B77" w:rsidRDefault="003A2B77" w:rsidP="003A2B77">
            <w:pPr>
              <w:rPr>
                <w:color w:val="000000"/>
                <w:sz w:val="22"/>
                <w:szCs w:val="22"/>
              </w:rPr>
            </w:pPr>
            <w:r w:rsidRPr="003A2B77">
              <w:rPr>
                <w:color w:val="000000"/>
                <w:sz w:val="22"/>
                <w:szCs w:val="22"/>
              </w:rPr>
              <w:t xml:space="preserve">Conversion of LT Installation from 28 HP to HT Installation of 110  KVA at KSSCL Rona  </w:t>
            </w:r>
          </w:p>
          <w:p w:rsidR="00270FB0" w:rsidRPr="00300366" w:rsidRDefault="00270FB0" w:rsidP="008952E3">
            <w:pPr>
              <w:autoSpaceDE w:val="0"/>
              <w:autoSpaceDN w:val="0"/>
              <w:adjustRightInd w:val="0"/>
              <w:jc w:val="both"/>
              <w:rPr>
                <w:rFonts w:ascii="Nirmala UI" w:hAnsi="Nirmala UI" w:cs="Nirmala UI"/>
                <w:sz w:val="22"/>
                <w:szCs w:val="22"/>
              </w:rPr>
            </w:pPr>
          </w:p>
        </w:tc>
        <w:tc>
          <w:tcPr>
            <w:tcW w:w="1534" w:type="dxa"/>
            <w:tcBorders>
              <w:top w:val="single" w:sz="4" w:space="0" w:color="auto"/>
              <w:left w:val="single" w:sz="4" w:space="0" w:color="auto"/>
              <w:bottom w:val="single" w:sz="4" w:space="0" w:color="auto"/>
              <w:right w:val="single" w:sz="4" w:space="0" w:color="auto"/>
            </w:tcBorders>
            <w:vAlign w:val="center"/>
          </w:tcPr>
          <w:p w:rsidR="00270FB0" w:rsidRPr="00F82A1F" w:rsidRDefault="007F6F75" w:rsidP="00E04364">
            <w:pPr>
              <w:jc w:val="center"/>
              <w:rPr>
                <w:color w:val="000000"/>
                <w:sz w:val="22"/>
                <w:szCs w:val="22"/>
              </w:rPr>
            </w:pPr>
            <w:r>
              <w:rPr>
                <w:color w:val="000000"/>
                <w:sz w:val="22"/>
                <w:szCs w:val="22"/>
              </w:rPr>
              <w:t>19,40,630.00</w:t>
            </w:r>
          </w:p>
        </w:tc>
        <w:tc>
          <w:tcPr>
            <w:tcW w:w="1457" w:type="dxa"/>
            <w:tcBorders>
              <w:top w:val="single" w:sz="4" w:space="0" w:color="auto"/>
              <w:left w:val="single" w:sz="4" w:space="0" w:color="auto"/>
              <w:bottom w:val="single" w:sz="4" w:space="0" w:color="auto"/>
              <w:right w:val="single" w:sz="4" w:space="0" w:color="auto"/>
            </w:tcBorders>
            <w:vAlign w:val="center"/>
          </w:tcPr>
          <w:p w:rsidR="00270FB0" w:rsidRPr="00F82A1F" w:rsidRDefault="007F6F75" w:rsidP="00E04364">
            <w:pPr>
              <w:suppressAutoHyphens/>
              <w:jc w:val="center"/>
              <w:rPr>
                <w:color w:val="000000"/>
                <w:sz w:val="22"/>
                <w:szCs w:val="22"/>
              </w:rPr>
            </w:pPr>
            <w:r>
              <w:rPr>
                <w:color w:val="000000"/>
                <w:sz w:val="22"/>
                <w:szCs w:val="22"/>
              </w:rPr>
              <w:t>50</w:t>
            </w:r>
            <w:r w:rsidR="00270FB0" w:rsidRPr="00F82A1F">
              <w:rPr>
                <w:color w:val="000000"/>
                <w:sz w:val="22"/>
                <w:szCs w:val="22"/>
              </w:rPr>
              <w:t>,000.00</w:t>
            </w:r>
          </w:p>
        </w:tc>
        <w:tc>
          <w:tcPr>
            <w:tcW w:w="1477" w:type="dxa"/>
            <w:vMerge/>
            <w:tcBorders>
              <w:left w:val="single" w:sz="4" w:space="0" w:color="auto"/>
              <w:right w:val="single" w:sz="4" w:space="0" w:color="auto"/>
            </w:tcBorders>
            <w:vAlign w:val="center"/>
          </w:tcPr>
          <w:p w:rsidR="00270FB0" w:rsidRPr="00F82A1F" w:rsidRDefault="00270FB0" w:rsidP="00E04364">
            <w:pPr>
              <w:suppressAutoHyphens/>
              <w:rPr>
                <w:color w:val="000000"/>
                <w:sz w:val="22"/>
                <w:szCs w:val="22"/>
              </w:rPr>
            </w:pPr>
          </w:p>
        </w:tc>
        <w:tc>
          <w:tcPr>
            <w:tcW w:w="1276" w:type="dxa"/>
            <w:vMerge/>
            <w:tcBorders>
              <w:left w:val="single" w:sz="4" w:space="0" w:color="auto"/>
              <w:right w:val="single" w:sz="4" w:space="0" w:color="auto"/>
            </w:tcBorders>
            <w:vAlign w:val="center"/>
          </w:tcPr>
          <w:p w:rsidR="00270FB0" w:rsidRPr="00F82A1F" w:rsidRDefault="00270FB0" w:rsidP="00E04364">
            <w:pPr>
              <w:suppressAutoHyphens/>
              <w:jc w:val="center"/>
              <w:rPr>
                <w:color w:val="000000"/>
                <w:sz w:val="22"/>
                <w:szCs w:val="22"/>
              </w:rPr>
            </w:pPr>
          </w:p>
        </w:tc>
        <w:tc>
          <w:tcPr>
            <w:tcW w:w="1276" w:type="dxa"/>
            <w:vMerge/>
            <w:tcBorders>
              <w:left w:val="single" w:sz="4" w:space="0" w:color="auto"/>
              <w:right w:val="single" w:sz="4" w:space="0" w:color="auto"/>
            </w:tcBorders>
            <w:vAlign w:val="center"/>
          </w:tcPr>
          <w:p w:rsidR="00270FB0" w:rsidRPr="00F82A1F" w:rsidRDefault="00270FB0" w:rsidP="00E04364">
            <w:pPr>
              <w:suppressAutoHyphens/>
              <w:jc w:val="center"/>
              <w:rPr>
                <w:color w:val="000000"/>
                <w:sz w:val="22"/>
                <w:szCs w:val="22"/>
              </w:rPr>
            </w:pPr>
          </w:p>
        </w:tc>
      </w:tr>
    </w:tbl>
    <w:p w:rsidR="00653B51" w:rsidRPr="005435BD" w:rsidRDefault="00653B51" w:rsidP="00653B51">
      <w:pPr>
        <w:rPr>
          <w:rFonts w:ascii="Arial" w:hAnsi="Arial" w:cs="Arial"/>
          <w:b/>
          <w:sz w:val="20"/>
        </w:rPr>
      </w:pPr>
    </w:p>
    <w:p w:rsidR="00C576CC" w:rsidRDefault="00653B51" w:rsidP="00C576CC">
      <w:pPr>
        <w:rPr>
          <w:rFonts w:ascii="Arial" w:hAnsi="Arial" w:cs="Arial"/>
          <w:sz w:val="20"/>
        </w:rPr>
      </w:pPr>
      <w:r w:rsidRPr="005435BD">
        <w:rPr>
          <w:rFonts w:ascii="Arial" w:hAnsi="Arial" w:cs="Arial"/>
          <w:b/>
          <w:sz w:val="20"/>
        </w:rPr>
        <w:t>Note:</w:t>
      </w:r>
      <w:r w:rsidR="00255F2A" w:rsidRPr="00255F2A">
        <w:rPr>
          <w:rFonts w:ascii="Arial" w:hAnsi="Arial" w:cs="Arial"/>
          <w:sz w:val="20"/>
        </w:rPr>
        <w:t xml:space="preserve"> </w:t>
      </w:r>
    </w:p>
    <w:p w:rsidR="00C576CC" w:rsidRDefault="00C576CC" w:rsidP="00C576CC">
      <w:pPr>
        <w:rPr>
          <w:sz w:val="20"/>
        </w:rPr>
      </w:pPr>
      <w:r>
        <w:rPr>
          <w:rFonts w:ascii="Arial" w:hAnsi="Arial" w:cs="Arial"/>
          <w:snapToGrid w:val="0"/>
          <w:sz w:val="20"/>
        </w:rPr>
        <w:t xml:space="preserve">1. </w:t>
      </w:r>
      <w:r w:rsidR="00653B51" w:rsidRPr="005435BD">
        <w:rPr>
          <w:rFonts w:ascii="Arial" w:hAnsi="Arial" w:cs="Arial"/>
          <w:snapToGrid w:val="0"/>
          <w:sz w:val="20"/>
        </w:rPr>
        <w:t>Blank Tender Document which includes the complete set of drawings ,complete specifications of the work to be done, schedule of quantities of various items of work to be done, and the set of conditions of Contract to be complied  by the contractor whose tender may be accepted, can be applied for and Aspiring Bidders/Contractors who have not registered in e-procurement should register before pa</w:t>
      </w:r>
      <w:r w:rsidR="00CC7A99">
        <w:rPr>
          <w:rFonts w:ascii="Arial" w:hAnsi="Arial" w:cs="Arial"/>
          <w:snapToGrid w:val="0"/>
          <w:sz w:val="20"/>
        </w:rPr>
        <w:t xml:space="preserve">rticipating through the website </w:t>
      </w:r>
      <w:hyperlink r:id="rId8" w:history="1">
        <w:r w:rsidRPr="001361C0">
          <w:rPr>
            <w:rStyle w:val="Hyperlink"/>
            <w:sz w:val="20"/>
          </w:rPr>
          <w:t>https://kppp.karnataka.gov.in</w:t>
        </w:r>
      </w:hyperlink>
    </w:p>
    <w:p w:rsidR="00452FD0" w:rsidRDefault="00C576CC" w:rsidP="00C576CC">
      <w:pPr>
        <w:rPr>
          <w:sz w:val="20"/>
        </w:rPr>
      </w:pPr>
      <w:r>
        <w:rPr>
          <w:sz w:val="20"/>
        </w:rPr>
        <w:t xml:space="preserve">2. </w:t>
      </w:r>
      <w:r w:rsidR="00653B51" w:rsidRPr="005435BD">
        <w:rPr>
          <w:rFonts w:ascii="Arial" w:hAnsi="Arial" w:cs="Arial"/>
          <w:snapToGrid w:val="0"/>
          <w:sz w:val="20"/>
        </w:rPr>
        <w:t xml:space="preserve"> Tender transaction fee and EMD amount should be deposited only through e-payment process e- cash and not in any other form, through the facilities available in the website </w:t>
      </w:r>
      <w:hyperlink r:id="rId9" w:history="1">
        <w:r w:rsidRPr="001361C0">
          <w:rPr>
            <w:rStyle w:val="Hyperlink"/>
            <w:sz w:val="20"/>
          </w:rPr>
          <w:t>https://kppp.karnataka.gov.in</w:t>
        </w:r>
      </w:hyperlink>
    </w:p>
    <w:p w:rsidR="00653B51" w:rsidRDefault="00452FD0" w:rsidP="00C576CC">
      <w:pPr>
        <w:rPr>
          <w:rFonts w:ascii="Arial" w:hAnsi="Arial" w:cs="Arial"/>
          <w:snapToGrid w:val="0"/>
          <w:sz w:val="20"/>
        </w:rPr>
      </w:pPr>
      <w:r>
        <w:rPr>
          <w:sz w:val="20"/>
        </w:rPr>
        <w:t xml:space="preserve">3. </w:t>
      </w:r>
      <w:r w:rsidR="00653B51" w:rsidRPr="005435BD">
        <w:rPr>
          <w:rFonts w:ascii="Arial" w:hAnsi="Arial" w:cs="Arial"/>
          <w:snapToGrid w:val="0"/>
          <w:sz w:val="20"/>
        </w:rPr>
        <w:t>Each contractor should give clearly in his tender, his residential address and postal address.  The delivery at the above named places or posting in the Post Box regularly maintained by the Post Office or sending letter by Registered Post with Acknowledgement due or by other communications by the Assistant Executive Engineer shall be deemed sufficient service thereof.</w:t>
      </w:r>
    </w:p>
    <w:p w:rsidR="00452FD0" w:rsidRDefault="00452FD0" w:rsidP="00C576CC">
      <w:pPr>
        <w:rPr>
          <w:rFonts w:ascii="Arial" w:hAnsi="Arial" w:cs="Arial"/>
          <w:snapToGrid w:val="0"/>
          <w:sz w:val="20"/>
        </w:rPr>
      </w:pPr>
      <w:bookmarkStart w:id="0" w:name="_GoBack"/>
      <w:bookmarkEnd w:id="0"/>
    </w:p>
    <w:p w:rsidR="00653B51" w:rsidRDefault="00452FD0" w:rsidP="00452FD0">
      <w:pPr>
        <w:rPr>
          <w:rFonts w:ascii="Arial" w:hAnsi="Arial" w:cs="Arial"/>
          <w:snapToGrid w:val="0"/>
          <w:sz w:val="20"/>
        </w:rPr>
      </w:pPr>
      <w:r>
        <w:rPr>
          <w:rFonts w:ascii="Arial" w:hAnsi="Arial" w:cs="Arial"/>
          <w:snapToGrid w:val="0"/>
          <w:sz w:val="20"/>
        </w:rPr>
        <w:t xml:space="preserve">4. </w:t>
      </w:r>
      <w:r w:rsidR="00653B51" w:rsidRPr="005435BD">
        <w:rPr>
          <w:rFonts w:ascii="Arial" w:hAnsi="Arial" w:cs="Arial"/>
          <w:snapToGrid w:val="0"/>
          <w:sz w:val="20"/>
        </w:rPr>
        <w:t xml:space="preserve">The Item rate quoted by the contractor must be </w:t>
      </w:r>
      <w:r w:rsidR="00C00F5E">
        <w:rPr>
          <w:rFonts w:ascii="Arial" w:hAnsi="Arial" w:cs="Arial"/>
          <w:snapToGrid w:val="0"/>
          <w:sz w:val="20"/>
        </w:rPr>
        <w:t>ex</w:t>
      </w:r>
      <w:r w:rsidR="00532CBE" w:rsidRPr="005435BD">
        <w:rPr>
          <w:rFonts w:ascii="Arial" w:hAnsi="Arial" w:cs="Arial"/>
          <w:snapToGrid w:val="0"/>
          <w:sz w:val="20"/>
        </w:rPr>
        <w:t>clusive</w:t>
      </w:r>
      <w:r w:rsidR="00373F49">
        <w:rPr>
          <w:rFonts w:ascii="Arial" w:hAnsi="Arial" w:cs="Arial"/>
          <w:snapToGrid w:val="0"/>
          <w:sz w:val="20"/>
        </w:rPr>
        <w:t xml:space="preserve"> of GST.</w:t>
      </w:r>
    </w:p>
    <w:p w:rsidR="00653B51" w:rsidRDefault="00452FD0" w:rsidP="00452FD0">
      <w:pPr>
        <w:rPr>
          <w:rFonts w:ascii="Arial" w:hAnsi="Arial" w:cs="Arial"/>
          <w:snapToGrid w:val="0"/>
          <w:sz w:val="20"/>
        </w:rPr>
      </w:pPr>
      <w:r>
        <w:rPr>
          <w:rFonts w:ascii="Arial" w:hAnsi="Arial" w:cs="Arial"/>
          <w:snapToGrid w:val="0"/>
          <w:sz w:val="20"/>
        </w:rPr>
        <w:t xml:space="preserve">5. </w:t>
      </w:r>
      <w:r w:rsidR="00653B51" w:rsidRPr="005435BD">
        <w:rPr>
          <w:rFonts w:ascii="Arial" w:hAnsi="Arial" w:cs="Arial"/>
          <w:snapToGrid w:val="0"/>
          <w:sz w:val="20"/>
        </w:rPr>
        <w:t xml:space="preserve">The person submitting the tender shall inspect the site &amp; fill up the Schedule-B for each item i.e., item rate. </w:t>
      </w:r>
    </w:p>
    <w:p w:rsidR="00653B51" w:rsidRDefault="00452FD0" w:rsidP="00452FD0">
      <w:pPr>
        <w:rPr>
          <w:rFonts w:ascii="Arial" w:hAnsi="Arial" w:cs="Arial"/>
          <w:snapToGrid w:val="0"/>
          <w:sz w:val="20"/>
        </w:rPr>
      </w:pPr>
      <w:r>
        <w:rPr>
          <w:rFonts w:ascii="Arial" w:hAnsi="Arial" w:cs="Arial"/>
          <w:snapToGrid w:val="0"/>
          <w:sz w:val="20"/>
        </w:rPr>
        <w:t xml:space="preserve">6. </w:t>
      </w:r>
      <w:r w:rsidR="00653B51" w:rsidRPr="005435BD">
        <w:rPr>
          <w:rFonts w:ascii="Arial" w:hAnsi="Arial" w:cs="Arial"/>
          <w:snapToGrid w:val="0"/>
          <w:sz w:val="20"/>
        </w:rPr>
        <w:t>Each contractor must pay an EMD amount against the name of work mentioned above.</w:t>
      </w:r>
    </w:p>
    <w:p w:rsidR="00452FD0" w:rsidRDefault="00452FD0" w:rsidP="00452FD0">
      <w:pPr>
        <w:rPr>
          <w:rFonts w:ascii="Arial" w:hAnsi="Arial" w:cs="Arial"/>
          <w:snapToGrid w:val="0"/>
          <w:sz w:val="20"/>
        </w:rPr>
      </w:pPr>
    </w:p>
    <w:p w:rsidR="00653B51" w:rsidRPr="005435BD" w:rsidRDefault="00653B51" w:rsidP="00653B51">
      <w:pPr>
        <w:keepNext/>
        <w:numPr>
          <w:ilvl w:val="0"/>
          <w:numId w:val="2"/>
        </w:numPr>
        <w:tabs>
          <w:tab w:val="left" w:pos="630"/>
        </w:tabs>
        <w:spacing w:after="200"/>
        <w:ind w:left="630"/>
        <w:contextualSpacing/>
        <w:jc w:val="both"/>
        <w:rPr>
          <w:rFonts w:ascii="Arial" w:hAnsi="Arial" w:cs="Arial"/>
          <w:snapToGrid w:val="0"/>
          <w:sz w:val="20"/>
        </w:rPr>
      </w:pPr>
      <w:r w:rsidRPr="005435BD">
        <w:rPr>
          <w:rFonts w:ascii="Arial" w:hAnsi="Arial" w:cs="Arial"/>
          <w:snapToGrid w:val="0"/>
          <w:sz w:val="20"/>
        </w:rPr>
        <w:lastRenderedPageBreak/>
        <w:t xml:space="preserve">The Financial Bid  shall contain the following details:  </w:t>
      </w:r>
    </w:p>
    <w:p w:rsidR="00653B51" w:rsidRPr="009A1AB5" w:rsidRDefault="00653B51" w:rsidP="00653B51">
      <w:pPr>
        <w:keepNext/>
        <w:tabs>
          <w:tab w:val="left" w:pos="630"/>
        </w:tabs>
        <w:spacing w:after="200"/>
        <w:ind w:left="360"/>
        <w:contextualSpacing/>
        <w:rPr>
          <w:rFonts w:ascii="Arial" w:hAnsi="Arial" w:cs="Arial"/>
          <w:snapToGrid w:val="0"/>
          <w:sz w:val="4"/>
          <w:szCs w:val="4"/>
        </w:rPr>
      </w:pPr>
      <w:r w:rsidRPr="005435BD">
        <w:rPr>
          <w:rFonts w:ascii="Arial" w:hAnsi="Arial" w:cs="Arial"/>
          <w:snapToGrid w:val="0"/>
          <w:sz w:val="20"/>
        </w:rPr>
        <w:t xml:space="preserve">                                </w:t>
      </w:r>
    </w:p>
    <w:p w:rsidR="00653B51" w:rsidRPr="005435BD" w:rsidRDefault="00653B51" w:rsidP="00C1647D">
      <w:pPr>
        <w:keepNext/>
        <w:numPr>
          <w:ilvl w:val="0"/>
          <w:numId w:val="6"/>
        </w:numPr>
        <w:tabs>
          <w:tab w:val="left" w:pos="630"/>
        </w:tabs>
        <w:ind w:left="1168" w:hanging="357"/>
        <w:contextualSpacing/>
        <w:jc w:val="both"/>
        <w:rPr>
          <w:rFonts w:ascii="Arial" w:hAnsi="Arial" w:cs="Arial"/>
          <w:snapToGrid w:val="0"/>
          <w:sz w:val="20"/>
        </w:rPr>
      </w:pPr>
      <w:r w:rsidRPr="005435BD">
        <w:rPr>
          <w:rFonts w:ascii="Arial" w:hAnsi="Arial" w:cs="Arial"/>
          <w:snapToGrid w:val="0"/>
          <w:sz w:val="20"/>
        </w:rPr>
        <w:t xml:space="preserve">The contractor should upload the certificate of registration in </w:t>
      </w:r>
      <w:r w:rsidR="00FD527D">
        <w:rPr>
          <w:rFonts w:ascii="Arial" w:hAnsi="Arial" w:cs="Arial"/>
          <w:sz w:val="20"/>
        </w:rPr>
        <w:t>BESCOM/HESCOM /KPTCL class-I</w:t>
      </w:r>
      <w:r w:rsidR="00255F2A">
        <w:rPr>
          <w:rFonts w:ascii="Arial" w:hAnsi="Arial" w:cs="Arial"/>
          <w:sz w:val="20"/>
        </w:rPr>
        <w:t xml:space="preserve"> </w:t>
      </w:r>
    </w:p>
    <w:p w:rsidR="00653B51" w:rsidRPr="005435BD" w:rsidRDefault="00653B51" w:rsidP="00653B51">
      <w:pPr>
        <w:pStyle w:val="ListParagraph"/>
        <w:keepNext/>
        <w:numPr>
          <w:ilvl w:val="0"/>
          <w:numId w:val="6"/>
        </w:numPr>
        <w:tabs>
          <w:tab w:val="left" w:pos="630"/>
        </w:tabs>
        <w:contextualSpacing/>
        <w:jc w:val="both"/>
        <w:rPr>
          <w:rFonts w:ascii="Arial" w:hAnsi="Arial" w:cs="Arial"/>
          <w:snapToGrid w:val="0"/>
          <w:sz w:val="20"/>
          <w:lang w:val="en-US" w:eastAsia="en-US"/>
        </w:rPr>
      </w:pPr>
      <w:r w:rsidRPr="005435BD">
        <w:rPr>
          <w:rFonts w:ascii="Arial" w:hAnsi="Arial" w:cs="Arial"/>
          <w:snapToGrid w:val="0"/>
          <w:sz w:val="20"/>
          <w:lang w:val="en-US" w:eastAsia="en-US"/>
        </w:rPr>
        <w:t xml:space="preserve">Each tenderer must pay specified full EMD in the e-procurement platform through  any of the payment modes as:- a) Credit Card, b) Direct card, c) National Electronic Fund Transfer (NEFT), d) Over the counter (OTC). Tenders without valid EMD shall be rejected. </w:t>
      </w:r>
    </w:p>
    <w:p w:rsidR="00653B51" w:rsidRPr="005435BD" w:rsidRDefault="00653B51" w:rsidP="00653B51">
      <w:pPr>
        <w:keepNext/>
        <w:tabs>
          <w:tab w:val="left" w:pos="630"/>
        </w:tabs>
        <w:ind w:left="720"/>
        <w:jc w:val="both"/>
        <w:rPr>
          <w:rFonts w:ascii="Arial" w:hAnsi="Arial" w:cs="Arial"/>
          <w:snapToGrid w:val="0"/>
          <w:sz w:val="20"/>
        </w:rPr>
      </w:pPr>
      <w:r w:rsidRPr="005435BD">
        <w:rPr>
          <w:rFonts w:ascii="Arial" w:hAnsi="Arial" w:cs="Arial"/>
          <w:snapToGrid w:val="0"/>
          <w:sz w:val="20"/>
        </w:rPr>
        <w:t xml:space="preserve">Note: The evaluation of the pre-qualification will be done based on the information provided by the contractor as per the documents uploaded through e-proc. The correctness of the uploaded documents shall be verified if necessary. </w:t>
      </w:r>
    </w:p>
    <w:p w:rsidR="00653B51" w:rsidRPr="005435BD" w:rsidRDefault="00653B51" w:rsidP="00653B51">
      <w:pPr>
        <w:keepNext/>
        <w:numPr>
          <w:ilvl w:val="0"/>
          <w:numId w:val="2"/>
        </w:numPr>
        <w:shd w:val="clear" w:color="auto" w:fill="FFFFFF"/>
        <w:tabs>
          <w:tab w:val="left" w:pos="630"/>
        </w:tabs>
        <w:suppressAutoHyphens/>
        <w:ind w:left="630"/>
        <w:jc w:val="both"/>
        <w:rPr>
          <w:rFonts w:ascii="Arial" w:hAnsi="Arial" w:cs="Arial"/>
          <w:snapToGrid w:val="0"/>
          <w:sz w:val="20"/>
        </w:rPr>
      </w:pPr>
      <w:r w:rsidRPr="005435BD">
        <w:rPr>
          <w:rFonts w:ascii="Arial" w:hAnsi="Arial" w:cs="Arial"/>
          <w:snapToGrid w:val="0"/>
          <w:sz w:val="20"/>
        </w:rPr>
        <w:t>Each of the documents, uploaded to the e-portal should be self – attested by the contractor or an authorized representative in case of firm / company.</w:t>
      </w:r>
    </w:p>
    <w:p w:rsidR="00715024" w:rsidRPr="00A914CA" w:rsidRDefault="00653B51" w:rsidP="002C03AE">
      <w:pPr>
        <w:keepNext/>
        <w:numPr>
          <w:ilvl w:val="0"/>
          <w:numId w:val="2"/>
        </w:numPr>
        <w:shd w:val="clear" w:color="auto" w:fill="FFFFFF"/>
        <w:tabs>
          <w:tab w:val="left" w:pos="630"/>
        </w:tabs>
        <w:suppressAutoHyphens/>
        <w:jc w:val="both"/>
        <w:rPr>
          <w:rFonts w:ascii="Arial" w:hAnsi="Arial" w:cs="Arial"/>
          <w:snapToGrid w:val="0"/>
          <w:sz w:val="20"/>
        </w:rPr>
      </w:pPr>
      <w:r w:rsidRPr="00A914CA">
        <w:rPr>
          <w:rFonts w:ascii="Arial" w:hAnsi="Arial" w:cs="Arial"/>
          <w:snapToGrid w:val="0"/>
          <w:sz w:val="20"/>
        </w:rPr>
        <w:t xml:space="preserve"> The Bidder should obt</w:t>
      </w:r>
      <w:r w:rsidR="00A91F60" w:rsidRPr="00A914CA">
        <w:rPr>
          <w:rFonts w:ascii="Arial" w:hAnsi="Arial" w:cs="Arial"/>
          <w:snapToGrid w:val="0"/>
          <w:sz w:val="20"/>
        </w:rPr>
        <w:t xml:space="preserve">ained necessary approvals from </w:t>
      </w:r>
      <w:r w:rsidRPr="00A914CA">
        <w:rPr>
          <w:rFonts w:ascii="Arial" w:hAnsi="Arial" w:cs="Arial"/>
          <w:snapToGrid w:val="0"/>
          <w:sz w:val="20"/>
        </w:rPr>
        <w:t xml:space="preserve">HESCOM </w:t>
      </w:r>
      <w:r w:rsidR="00255F2A" w:rsidRPr="00A914CA">
        <w:rPr>
          <w:rFonts w:ascii="Arial" w:hAnsi="Arial" w:cs="Arial"/>
          <w:snapToGrid w:val="0"/>
          <w:sz w:val="20"/>
        </w:rPr>
        <w:t xml:space="preserve">/BESCOM </w:t>
      </w:r>
      <w:r w:rsidRPr="00A914CA">
        <w:rPr>
          <w:rFonts w:ascii="Arial" w:hAnsi="Arial" w:cs="Arial"/>
          <w:snapToGrid w:val="0"/>
          <w:sz w:val="20"/>
        </w:rPr>
        <w:t>&amp; Execute the</w:t>
      </w:r>
      <w:r w:rsidR="00A91F60" w:rsidRPr="00A914CA">
        <w:rPr>
          <w:rFonts w:ascii="Arial" w:hAnsi="Arial" w:cs="Arial"/>
          <w:snapToGrid w:val="0"/>
          <w:sz w:val="20"/>
        </w:rPr>
        <w:t xml:space="preserve"> work under the supervision of </w:t>
      </w:r>
      <w:r w:rsidRPr="00A914CA">
        <w:rPr>
          <w:rFonts w:ascii="Arial" w:hAnsi="Arial" w:cs="Arial"/>
          <w:snapToGrid w:val="0"/>
          <w:sz w:val="20"/>
        </w:rPr>
        <w:t>HESCOM</w:t>
      </w:r>
      <w:r w:rsidR="00255F2A" w:rsidRPr="00A914CA">
        <w:rPr>
          <w:rFonts w:ascii="Arial" w:hAnsi="Arial" w:cs="Arial"/>
          <w:snapToGrid w:val="0"/>
          <w:sz w:val="20"/>
        </w:rPr>
        <w:t>/BESCOM Engineers</w:t>
      </w:r>
      <w:r w:rsidRPr="00A914CA">
        <w:rPr>
          <w:rFonts w:ascii="Arial" w:hAnsi="Arial" w:cs="Arial"/>
          <w:snapToGrid w:val="0"/>
          <w:sz w:val="20"/>
        </w:rPr>
        <w:t xml:space="preserve">. The work includes all other approvals &amp; </w:t>
      </w:r>
      <w:r w:rsidR="00180E7B" w:rsidRPr="00A914CA">
        <w:rPr>
          <w:rFonts w:ascii="Arial" w:hAnsi="Arial" w:cs="Arial"/>
          <w:snapToGrid w:val="0"/>
          <w:sz w:val="20"/>
        </w:rPr>
        <w:t xml:space="preserve">enhancement </w:t>
      </w:r>
      <w:r w:rsidR="00BE48A4" w:rsidRPr="00A914CA">
        <w:rPr>
          <w:color w:val="000000"/>
          <w:sz w:val="22"/>
          <w:szCs w:val="22"/>
        </w:rPr>
        <w:t>Conversion of LT Installation 40 HP to HT Installation of 110 KVA at KSSCL Chickkaballapura under     self-execution</w:t>
      </w:r>
      <w:r w:rsidR="00BE48A4" w:rsidRPr="00A914CA">
        <w:rPr>
          <w:color w:val="000000"/>
          <w:sz w:val="20"/>
        </w:rPr>
        <w:t xml:space="preserve"> </w:t>
      </w:r>
      <w:r w:rsidR="00A914CA" w:rsidRPr="003C3413">
        <w:rPr>
          <w:color w:val="000000"/>
          <w:sz w:val="22"/>
          <w:szCs w:val="22"/>
        </w:rPr>
        <w:t xml:space="preserve">additional 100 KVA power supply with LT to HT conversion with allied work at RONA under- Self-Execution </w:t>
      </w:r>
      <w:r w:rsidR="00715024" w:rsidRPr="003C3413">
        <w:rPr>
          <w:color w:val="000000"/>
          <w:sz w:val="22"/>
          <w:szCs w:val="22"/>
        </w:rPr>
        <w:t>The s</w:t>
      </w:r>
      <w:r w:rsidR="00715024" w:rsidRPr="00A914CA">
        <w:rPr>
          <w:rFonts w:ascii="Arial" w:hAnsi="Arial" w:cs="Arial"/>
          <w:snapToGrid w:val="0"/>
          <w:sz w:val="20"/>
        </w:rPr>
        <w:t>upervision charges of HESCOM</w:t>
      </w:r>
      <w:r w:rsidR="00255F2A" w:rsidRPr="00A914CA">
        <w:rPr>
          <w:rFonts w:ascii="Arial" w:hAnsi="Arial" w:cs="Arial"/>
          <w:snapToGrid w:val="0"/>
          <w:sz w:val="20"/>
        </w:rPr>
        <w:t>/BESCOM</w:t>
      </w:r>
      <w:r w:rsidR="00715024" w:rsidRPr="00A914CA">
        <w:rPr>
          <w:rFonts w:ascii="Arial" w:hAnsi="Arial" w:cs="Arial"/>
          <w:snapToGrid w:val="0"/>
          <w:sz w:val="20"/>
        </w:rPr>
        <w:t xml:space="preserve"> </w:t>
      </w:r>
      <w:r w:rsidR="00B77D80" w:rsidRPr="00A914CA">
        <w:rPr>
          <w:rFonts w:ascii="Arial" w:hAnsi="Arial" w:cs="Arial"/>
          <w:snapToGrid w:val="0"/>
          <w:sz w:val="20"/>
        </w:rPr>
        <w:t>&amp; Government</w:t>
      </w:r>
      <w:r w:rsidR="00715024" w:rsidRPr="00A914CA">
        <w:rPr>
          <w:rFonts w:ascii="Arial" w:hAnsi="Arial" w:cs="Arial"/>
          <w:snapToGrid w:val="0"/>
          <w:sz w:val="20"/>
        </w:rPr>
        <w:t xml:space="preserve"> Electrical Inspectorate will be paid by KSSCL</w:t>
      </w:r>
      <w:r w:rsidR="00B77D80" w:rsidRPr="00A914CA">
        <w:rPr>
          <w:rFonts w:ascii="Arial" w:hAnsi="Arial" w:cs="Arial"/>
          <w:snapToGrid w:val="0"/>
          <w:sz w:val="20"/>
        </w:rPr>
        <w:t xml:space="preserve"> on obtaining the demand from competent authority.</w:t>
      </w:r>
    </w:p>
    <w:p w:rsidR="00B77D80" w:rsidRPr="00B77D80" w:rsidRDefault="00B77D80" w:rsidP="00907016">
      <w:pPr>
        <w:keepNext/>
        <w:numPr>
          <w:ilvl w:val="0"/>
          <w:numId w:val="2"/>
        </w:numPr>
        <w:shd w:val="clear" w:color="auto" w:fill="FFFFFF"/>
        <w:tabs>
          <w:tab w:val="left" w:pos="630"/>
        </w:tabs>
        <w:suppressAutoHyphens/>
        <w:ind w:left="630"/>
        <w:jc w:val="both"/>
        <w:rPr>
          <w:rFonts w:ascii="Arial" w:hAnsi="Arial" w:cs="Arial"/>
          <w:snapToGrid w:val="0"/>
          <w:sz w:val="20"/>
        </w:rPr>
      </w:pPr>
      <w:r>
        <w:rPr>
          <w:rFonts w:ascii="Arial" w:hAnsi="Arial" w:cs="Arial"/>
          <w:snapToGrid w:val="0"/>
          <w:sz w:val="20"/>
        </w:rPr>
        <w:t xml:space="preserve">The contractor should co-ordinate with HESCOM </w:t>
      </w:r>
      <w:r w:rsidR="00255F2A">
        <w:rPr>
          <w:rFonts w:ascii="Arial" w:hAnsi="Arial" w:cs="Arial"/>
          <w:snapToGrid w:val="0"/>
          <w:sz w:val="20"/>
        </w:rPr>
        <w:t xml:space="preserve">/ BESCOM </w:t>
      </w:r>
      <w:r>
        <w:rPr>
          <w:rFonts w:ascii="Arial" w:hAnsi="Arial" w:cs="Arial"/>
          <w:snapToGrid w:val="0"/>
          <w:sz w:val="20"/>
        </w:rPr>
        <w:t xml:space="preserve">officials &amp; obtain all the necessary approvals from </w:t>
      </w:r>
      <w:r w:rsidR="00255F2A">
        <w:rPr>
          <w:rFonts w:ascii="Arial" w:hAnsi="Arial" w:cs="Arial"/>
          <w:snapToGrid w:val="0"/>
          <w:sz w:val="20"/>
        </w:rPr>
        <w:t>BESCOM/</w:t>
      </w:r>
      <w:r>
        <w:rPr>
          <w:rFonts w:ascii="Arial" w:hAnsi="Arial" w:cs="Arial"/>
          <w:snapToGrid w:val="0"/>
          <w:sz w:val="20"/>
        </w:rPr>
        <w:t>HESCOM &amp; Electrical Inspectorate.</w:t>
      </w:r>
    </w:p>
    <w:p w:rsidR="00653B51" w:rsidRPr="005435BD" w:rsidRDefault="00653B51" w:rsidP="00653B51">
      <w:pPr>
        <w:keepNext/>
        <w:numPr>
          <w:ilvl w:val="0"/>
          <w:numId w:val="2"/>
        </w:numPr>
        <w:tabs>
          <w:tab w:val="left" w:pos="630"/>
        </w:tabs>
        <w:ind w:left="630"/>
        <w:jc w:val="both"/>
        <w:rPr>
          <w:rFonts w:ascii="Arial" w:hAnsi="Arial" w:cs="Arial"/>
          <w:snapToGrid w:val="0"/>
          <w:sz w:val="20"/>
        </w:rPr>
      </w:pPr>
      <w:r w:rsidRPr="005435BD">
        <w:rPr>
          <w:rFonts w:ascii="Arial" w:hAnsi="Arial" w:cs="Arial"/>
          <w:snapToGrid w:val="0"/>
          <w:sz w:val="20"/>
        </w:rPr>
        <w:t xml:space="preserve">Corrigendum will be published through website </w:t>
      </w:r>
      <w:r w:rsidR="00CC7A99">
        <w:rPr>
          <w:sz w:val="20"/>
        </w:rPr>
        <w:t>https://kppp.karnataka.gov.in</w:t>
      </w:r>
      <w:r w:rsidR="00CC7A99" w:rsidRPr="005435BD">
        <w:rPr>
          <w:rFonts w:ascii="Arial" w:hAnsi="Arial" w:cs="Arial"/>
          <w:snapToGrid w:val="0"/>
          <w:sz w:val="20"/>
        </w:rPr>
        <w:t xml:space="preserve"> </w:t>
      </w:r>
      <w:r w:rsidRPr="005435BD">
        <w:rPr>
          <w:rFonts w:ascii="Arial" w:hAnsi="Arial" w:cs="Arial"/>
          <w:snapToGrid w:val="0"/>
          <w:sz w:val="20"/>
        </w:rPr>
        <w:t>only for all modification/ corrections if any.</w:t>
      </w:r>
    </w:p>
    <w:p w:rsidR="00653B51" w:rsidRPr="005435BD" w:rsidRDefault="00653B51" w:rsidP="00653B51">
      <w:pPr>
        <w:keepNext/>
        <w:numPr>
          <w:ilvl w:val="0"/>
          <w:numId w:val="2"/>
        </w:numPr>
        <w:tabs>
          <w:tab w:val="left" w:pos="630"/>
        </w:tabs>
        <w:ind w:left="630"/>
        <w:jc w:val="both"/>
        <w:rPr>
          <w:rFonts w:ascii="Arial" w:hAnsi="Arial" w:cs="Arial"/>
          <w:snapToGrid w:val="0"/>
          <w:sz w:val="20"/>
        </w:rPr>
      </w:pPr>
      <w:r w:rsidRPr="005435BD">
        <w:rPr>
          <w:rFonts w:ascii="Arial" w:hAnsi="Arial" w:cs="Arial"/>
          <w:snapToGrid w:val="0"/>
          <w:sz w:val="20"/>
        </w:rPr>
        <w:t>Amendment of Tender documents:</w:t>
      </w:r>
    </w:p>
    <w:p w:rsidR="00653B51" w:rsidRPr="005435BD" w:rsidRDefault="00653B51" w:rsidP="00653B51">
      <w:pPr>
        <w:keepNext/>
        <w:numPr>
          <w:ilvl w:val="0"/>
          <w:numId w:val="5"/>
        </w:numPr>
        <w:tabs>
          <w:tab w:val="left" w:pos="630"/>
        </w:tabs>
        <w:autoSpaceDE w:val="0"/>
        <w:autoSpaceDN w:val="0"/>
        <w:adjustRightInd w:val="0"/>
        <w:snapToGrid w:val="0"/>
        <w:ind w:left="1170"/>
        <w:jc w:val="both"/>
        <w:rPr>
          <w:rFonts w:ascii="Arial" w:hAnsi="Arial" w:cs="Arial"/>
          <w:snapToGrid w:val="0"/>
          <w:sz w:val="20"/>
        </w:rPr>
      </w:pPr>
      <w:r w:rsidRPr="005435BD">
        <w:rPr>
          <w:rFonts w:ascii="Arial" w:hAnsi="Arial" w:cs="Arial"/>
          <w:snapToGrid w:val="0"/>
          <w:sz w:val="20"/>
        </w:rPr>
        <w:t xml:space="preserve">Before the deadline for submission of tenders, the Employer may modify the tender documents by issuing addendum. Any Addendum thus issued shall be part of the tender documents and posted online in e-procurement portal which the contractors should download. </w:t>
      </w:r>
    </w:p>
    <w:p w:rsidR="00653B51" w:rsidRPr="005435BD" w:rsidRDefault="00653B51" w:rsidP="00653B51">
      <w:pPr>
        <w:keepNext/>
        <w:numPr>
          <w:ilvl w:val="0"/>
          <w:numId w:val="5"/>
        </w:numPr>
        <w:tabs>
          <w:tab w:val="left" w:pos="630"/>
        </w:tabs>
        <w:autoSpaceDE w:val="0"/>
        <w:autoSpaceDN w:val="0"/>
        <w:adjustRightInd w:val="0"/>
        <w:snapToGrid w:val="0"/>
        <w:ind w:left="1170"/>
        <w:jc w:val="both"/>
        <w:rPr>
          <w:rFonts w:ascii="Arial" w:hAnsi="Arial" w:cs="Arial"/>
          <w:snapToGrid w:val="0"/>
          <w:sz w:val="20"/>
        </w:rPr>
      </w:pPr>
      <w:r w:rsidRPr="005435BD">
        <w:rPr>
          <w:rFonts w:ascii="Arial" w:hAnsi="Arial" w:cs="Arial"/>
          <w:snapToGrid w:val="0"/>
          <w:sz w:val="20"/>
        </w:rPr>
        <w:t>To give prospective Tenderers reasonable time in which to take an addendum into account in preparing their tenders, the Employer shall extend as necessary the deadline for submission of tenders.</w:t>
      </w:r>
    </w:p>
    <w:p w:rsidR="00653B51" w:rsidRPr="005435BD" w:rsidRDefault="00653B51" w:rsidP="00653B51">
      <w:pPr>
        <w:keepNext/>
        <w:numPr>
          <w:ilvl w:val="0"/>
          <w:numId w:val="5"/>
        </w:numPr>
        <w:tabs>
          <w:tab w:val="left" w:pos="630"/>
        </w:tabs>
        <w:autoSpaceDE w:val="0"/>
        <w:autoSpaceDN w:val="0"/>
        <w:adjustRightInd w:val="0"/>
        <w:snapToGrid w:val="0"/>
        <w:ind w:left="1170"/>
        <w:jc w:val="both"/>
        <w:rPr>
          <w:rFonts w:ascii="Arial" w:hAnsi="Arial" w:cs="Arial"/>
          <w:snapToGrid w:val="0"/>
          <w:sz w:val="20"/>
        </w:rPr>
      </w:pPr>
      <w:r w:rsidRPr="005435BD">
        <w:rPr>
          <w:rFonts w:ascii="Arial" w:hAnsi="Arial" w:cs="Arial"/>
          <w:snapToGrid w:val="0"/>
          <w:sz w:val="20"/>
        </w:rPr>
        <w:t>Tenders must be submitted on or before the deadline date and time on e-portal.</w:t>
      </w:r>
    </w:p>
    <w:p w:rsidR="00653B51" w:rsidRPr="005435BD" w:rsidRDefault="00653B51" w:rsidP="00653B51">
      <w:pPr>
        <w:keepNext/>
        <w:numPr>
          <w:ilvl w:val="0"/>
          <w:numId w:val="5"/>
        </w:numPr>
        <w:tabs>
          <w:tab w:val="left" w:pos="630"/>
        </w:tabs>
        <w:autoSpaceDE w:val="0"/>
        <w:autoSpaceDN w:val="0"/>
        <w:adjustRightInd w:val="0"/>
        <w:snapToGrid w:val="0"/>
        <w:ind w:left="1170"/>
        <w:jc w:val="both"/>
        <w:rPr>
          <w:rFonts w:ascii="Arial" w:hAnsi="Arial" w:cs="Arial"/>
          <w:snapToGrid w:val="0"/>
          <w:sz w:val="20"/>
        </w:rPr>
      </w:pPr>
      <w:r w:rsidRPr="005435BD">
        <w:rPr>
          <w:rFonts w:ascii="Arial" w:hAnsi="Arial" w:cs="Arial"/>
          <w:snapToGrid w:val="0"/>
          <w:sz w:val="20"/>
        </w:rPr>
        <w:t xml:space="preserve">The Employer may extend the deadline for submission of tenders by issuing an amendment, in which case all rights and obligations of the Employer and the Tenderers previously subject to the original deadline will then be subject to the new deadline. </w:t>
      </w:r>
    </w:p>
    <w:p w:rsidR="00653B51" w:rsidRDefault="00653B51" w:rsidP="00653B51">
      <w:pPr>
        <w:keepNext/>
        <w:numPr>
          <w:ilvl w:val="0"/>
          <w:numId w:val="2"/>
        </w:numPr>
        <w:tabs>
          <w:tab w:val="left" w:pos="630"/>
        </w:tabs>
        <w:ind w:left="630"/>
        <w:jc w:val="both"/>
        <w:rPr>
          <w:rFonts w:ascii="Arial" w:hAnsi="Arial" w:cs="Arial"/>
          <w:snapToGrid w:val="0"/>
          <w:sz w:val="20"/>
        </w:rPr>
      </w:pPr>
      <w:r w:rsidRPr="005435BD">
        <w:rPr>
          <w:rFonts w:ascii="Arial" w:hAnsi="Arial" w:cs="Arial"/>
          <w:snapToGrid w:val="0"/>
          <w:sz w:val="20"/>
        </w:rPr>
        <w:t>The tenders for works remain open for acceptance for a period of Ninety days from the date of opening of tenders. If any tenderer withdraws his tender before the said period / makes any modifications in the terms and condition of the tender which are not acceptable to accepting Authority then the whole amount of Earnest Money Deposit specified shall forfeited to KSSC. The Corporation is also at liberty to take any other penal action as it deems against such contractor.</w:t>
      </w:r>
    </w:p>
    <w:p w:rsidR="00653B51" w:rsidRPr="005435BD" w:rsidRDefault="00653B51" w:rsidP="00653B51">
      <w:pPr>
        <w:keepNext/>
        <w:numPr>
          <w:ilvl w:val="0"/>
          <w:numId w:val="2"/>
        </w:numPr>
        <w:tabs>
          <w:tab w:val="left" w:pos="630"/>
        </w:tabs>
        <w:autoSpaceDE w:val="0"/>
        <w:autoSpaceDN w:val="0"/>
        <w:adjustRightInd w:val="0"/>
        <w:snapToGrid w:val="0"/>
        <w:ind w:left="630"/>
        <w:jc w:val="both"/>
        <w:rPr>
          <w:rFonts w:ascii="Arial" w:hAnsi="Arial" w:cs="Arial"/>
          <w:snapToGrid w:val="0"/>
          <w:sz w:val="20"/>
        </w:rPr>
      </w:pPr>
      <w:r w:rsidRPr="005435BD">
        <w:rPr>
          <w:rFonts w:ascii="Arial" w:hAnsi="Arial" w:cs="Arial"/>
          <w:snapToGrid w:val="0"/>
          <w:sz w:val="20"/>
        </w:rPr>
        <w:t xml:space="preserve">The intending contractors should note that, as the tender invited is on Item rate basis </w:t>
      </w:r>
      <w:proofErr w:type="gramStart"/>
      <w:r w:rsidRPr="005435BD">
        <w:rPr>
          <w:rFonts w:ascii="Arial" w:hAnsi="Arial" w:cs="Arial"/>
          <w:snapToGrid w:val="0"/>
          <w:sz w:val="20"/>
        </w:rPr>
        <w:t>If</w:t>
      </w:r>
      <w:proofErr w:type="gramEnd"/>
      <w:r w:rsidRPr="005435BD">
        <w:rPr>
          <w:rFonts w:ascii="Arial" w:hAnsi="Arial" w:cs="Arial"/>
          <w:snapToGrid w:val="0"/>
          <w:sz w:val="20"/>
        </w:rPr>
        <w:t xml:space="preserve"> the quoted rates fall below 90% of the estimated rates, the successful bidder should produce an Additional Performance Bank Guarantee for the difference amount of quoted rates and 90% of recast rates before executing agreement with KSSCL. In case of Bidder quoting the rates above one hundred and ten percent (110%) of the amount put to tender (updated cost as per CSR) then the amount over and above one hundred and ten percent (110%) of the amount put to tender (updated cost as per CSR ) will be withheld during the progress of work</w:t>
      </w:r>
    </w:p>
    <w:p w:rsidR="00653B51" w:rsidRPr="005435BD" w:rsidRDefault="00653B51" w:rsidP="00653B51">
      <w:pPr>
        <w:keepNext/>
        <w:numPr>
          <w:ilvl w:val="0"/>
          <w:numId w:val="2"/>
        </w:numPr>
        <w:tabs>
          <w:tab w:val="left" w:pos="630"/>
        </w:tabs>
        <w:autoSpaceDE w:val="0"/>
        <w:autoSpaceDN w:val="0"/>
        <w:adjustRightInd w:val="0"/>
        <w:snapToGrid w:val="0"/>
        <w:ind w:left="630"/>
        <w:jc w:val="both"/>
        <w:rPr>
          <w:rFonts w:ascii="Arial" w:hAnsi="Arial" w:cs="Arial"/>
          <w:sz w:val="20"/>
        </w:rPr>
      </w:pPr>
      <w:r w:rsidRPr="005435BD">
        <w:rPr>
          <w:rFonts w:ascii="Arial" w:hAnsi="Arial" w:cs="Arial"/>
          <w:snapToGrid w:val="0"/>
          <w:sz w:val="20"/>
        </w:rPr>
        <w:t>The authority competent to accept the tenders shall have the right of rejecting all or any of the tenders without assigning any reasons and will not be bound to accept the lowest tender.</w:t>
      </w:r>
    </w:p>
    <w:p w:rsidR="00653B51" w:rsidRPr="005435BD" w:rsidRDefault="00653B51" w:rsidP="00653B51">
      <w:pPr>
        <w:keepNext/>
        <w:numPr>
          <w:ilvl w:val="0"/>
          <w:numId w:val="2"/>
        </w:numPr>
        <w:tabs>
          <w:tab w:val="left" w:pos="630"/>
        </w:tabs>
        <w:suppressAutoHyphens/>
        <w:autoSpaceDE w:val="0"/>
        <w:autoSpaceDN w:val="0"/>
        <w:adjustRightInd w:val="0"/>
        <w:snapToGrid w:val="0"/>
        <w:ind w:hanging="720"/>
        <w:jc w:val="both"/>
        <w:rPr>
          <w:rFonts w:ascii="Arial" w:hAnsi="Arial" w:cs="Arial"/>
          <w:snapToGrid w:val="0"/>
          <w:sz w:val="20"/>
        </w:rPr>
      </w:pPr>
      <w:r w:rsidRPr="005435BD">
        <w:rPr>
          <w:rFonts w:ascii="Arial" w:hAnsi="Arial" w:cs="Arial"/>
          <w:snapToGrid w:val="0"/>
          <w:sz w:val="20"/>
        </w:rPr>
        <w:t>The contractor whose tender is accepted shall attend the office of the Assistant Executive Engineer on the date fixed by the written intimation for executing Agreement Bond and completing other requisite formalities.</w:t>
      </w:r>
    </w:p>
    <w:p w:rsidR="00653B51" w:rsidRPr="005435BD" w:rsidRDefault="00653B51" w:rsidP="00653B51">
      <w:pPr>
        <w:keepNext/>
        <w:numPr>
          <w:ilvl w:val="0"/>
          <w:numId w:val="2"/>
        </w:numPr>
        <w:ind w:hanging="720"/>
        <w:jc w:val="both"/>
        <w:rPr>
          <w:rFonts w:ascii="Arial" w:hAnsi="Arial" w:cs="Arial"/>
          <w:snapToGrid w:val="0"/>
          <w:sz w:val="20"/>
        </w:rPr>
      </w:pPr>
      <w:r w:rsidRPr="005435BD">
        <w:rPr>
          <w:rFonts w:ascii="Arial" w:hAnsi="Arial" w:cs="Arial"/>
          <w:snapToGrid w:val="0"/>
          <w:sz w:val="20"/>
        </w:rPr>
        <w:t xml:space="preserve"> The successful contractor shall pay Security Deposit in value equivalent to </w:t>
      </w:r>
      <w:r w:rsidR="00255F2A">
        <w:rPr>
          <w:rFonts w:ascii="Arial" w:hAnsi="Arial" w:cs="Arial"/>
          <w:snapToGrid w:val="0"/>
          <w:sz w:val="20"/>
        </w:rPr>
        <w:t xml:space="preserve">5 </w:t>
      </w:r>
      <w:r w:rsidRPr="005435BD">
        <w:rPr>
          <w:rFonts w:ascii="Arial" w:hAnsi="Arial" w:cs="Arial"/>
          <w:snapToGrid w:val="0"/>
          <w:sz w:val="20"/>
        </w:rPr>
        <w:t>% of the cost of the work ( including earnest money ) as laid down in contract form/NIT of  the cost of work (including earnest money) as laid down in Contract Form/ NIT.</w:t>
      </w:r>
    </w:p>
    <w:p w:rsidR="000E3786" w:rsidRDefault="00EF5E8C" w:rsidP="00EF5E8C">
      <w:pPr>
        <w:spacing w:after="60" w:line="276" w:lineRule="auto"/>
        <w:ind w:left="-76"/>
        <w:rPr>
          <w:szCs w:val="24"/>
        </w:rPr>
      </w:pPr>
      <w:r>
        <w:rPr>
          <w:szCs w:val="24"/>
        </w:rPr>
        <w:t xml:space="preserve">18.  </w:t>
      </w:r>
      <w:r w:rsidR="000E3786" w:rsidRPr="00B22E90">
        <w:rPr>
          <w:szCs w:val="24"/>
        </w:rPr>
        <w:t>Executed in any one financial year,</w:t>
      </w:r>
      <w:r w:rsidR="000E3786">
        <w:rPr>
          <w:szCs w:val="24"/>
        </w:rPr>
        <w:t xml:space="preserve"> </w:t>
      </w:r>
      <w:r w:rsidR="000E3786" w:rsidRPr="00B22E90">
        <w:rPr>
          <w:szCs w:val="24"/>
        </w:rPr>
        <w:t xml:space="preserve">the following minimum quantities of </w:t>
      </w:r>
      <w:r w:rsidR="000E3786">
        <w:rPr>
          <w:szCs w:val="24"/>
        </w:rPr>
        <w:t xml:space="preserve">the said </w:t>
      </w:r>
      <w:r w:rsidR="000E3786" w:rsidRPr="00B22E90">
        <w:rPr>
          <w:szCs w:val="24"/>
        </w:rPr>
        <w:t>work</w:t>
      </w:r>
      <w:r w:rsidR="000E3786">
        <w:rPr>
          <w:szCs w:val="24"/>
        </w:rPr>
        <w:t>s</w:t>
      </w:r>
      <w:r w:rsidR="000E3786" w:rsidRPr="00B22E90">
        <w:rPr>
          <w:szCs w:val="24"/>
        </w:rPr>
        <w:t>:</w:t>
      </w:r>
    </w:p>
    <w:p w:rsidR="000E3786" w:rsidRPr="007E2785" w:rsidRDefault="000E3786" w:rsidP="000E3786">
      <w:pPr>
        <w:spacing w:after="60" w:line="276" w:lineRule="auto"/>
        <w:ind w:left="644"/>
        <w:rPr>
          <w:b/>
          <w:szCs w:val="24"/>
        </w:rPr>
      </w:pPr>
      <w:r>
        <w:rPr>
          <w:b/>
          <w:szCs w:val="24"/>
        </w:rPr>
        <w:t>Chickkabal</w:t>
      </w:r>
      <w:r w:rsidR="00364009">
        <w:rPr>
          <w:b/>
          <w:szCs w:val="24"/>
        </w:rPr>
        <w:t>l</w:t>
      </w:r>
      <w:r>
        <w:rPr>
          <w:b/>
          <w:szCs w:val="24"/>
        </w:rPr>
        <w:t>apura</w:t>
      </w:r>
    </w:p>
    <w:p w:rsidR="000E3786" w:rsidRDefault="000E3786" w:rsidP="000E3786">
      <w:pPr>
        <w:rPr>
          <w:rFonts w:ascii="Arial" w:hAnsi="Arial" w:cs="Arial"/>
          <w:snapToGrid w:val="0"/>
          <w:sz w:val="20"/>
        </w:rPr>
      </w:pPr>
      <w:r w:rsidRPr="007C7DAF">
        <w:rPr>
          <w:rFonts w:ascii="Arial" w:hAnsi="Arial" w:cs="Arial"/>
          <w:snapToGrid w:val="0"/>
          <w:sz w:val="20"/>
          <w:lang w:val="en-IN"/>
        </w:rPr>
        <w:t xml:space="preserve">            </w:t>
      </w:r>
      <w:r>
        <w:rPr>
          <w:rFonts w:ascii="Arial" w:hAnsi="Arial" w:cs="Arial"/>
          <w:snapToGrid w:val="0"/>
          <w:sz w:val="20"/>
          <w:lang w:val="en-IN"/>
        </w:rPr>
        <w:t xml:space="preserve">    </w:t>
      </w:r>
      <w:r w:rsidRPr="007C7DAF">
        <w:rPr>
          <w:rFonts w:ascii="Arial" w:hAnsi="Arial" w:cs="Arial"/>
          <w:snapToGrid w:val="0"/>
          <w:sz w:val="20"/>
          <w:lang w:val="en-IN"/>
        </w:rPr>
        <w:t xml:space="preserve">a. </w:t>
      </w:r>
      <w:r>
        <w:rPr>
          <w:rFonts w:ascii="Arial" w:hAnsi="Arial" w:cs="Arial"/>
          <w:snapToGrid w:val="0"/>
          <w:sz w:val="20"/>
        </w:rPr>
        <w:t xml:space="preserve">Transformer </w:t>
      </w:r>
      <w:r w:rsidRPr="007C7DAF">
        <w:rPr>
          <w:rFonts w:ascii="Arial" w:hAnsi="Arial" w:cs="Arial"/>
          <w:snapToGrid w:val="0"/>
          <w:sz w:val="20"/>
        </w:rPr>
        <w:t xml:space="preserve">  </w:t>
      </w:r>
      <w:r w:rsidR="00301240">
        <w:rPr>
          <w:rFonts w:ascii="Arial" w:hAnsi="Arial" w:cs="Arial"/>
          <w:snapToGrid w:val="0"/>
          <w:sz w:val="20"/>
        </w:rPr>
        <w:t>250 KVA</w:t>
      </w:r>
      <w:r w:rsidRPr="007C7DAF">
        <w:rPr>
          <w:rFonts w:ascii="Arial" w:hAnsi="Arial" w:cs="Arial"/>
          <w:snapToGrid w:val="0"/>
          <w:sz w:val="20"/>
        </w:rPr>
        <w:t xml:space="preserve">     </w:t>
      </w:r>
      <w:r w:rsidR="00301240">
        <w:rPr>
          <w:rFonts w:ascii="Arial" w:hAnsi="Arial" w:cs="Arial"/>
          <w:snapToGrid w:val="0"/>
          <w:sz w:val="20"/>
        </w:rPr>
        <w:t xml:space="preserve">    </w:t>
      </w:r>
      <w:r w:rsidRPr="007C7DAF">
        <w:rPr>
          <w:rFonts w:ascii="Arial" w:hAnsi="Arial" w:cs="Arial"/>
          <w:snapToGrid w:val="0"/>
          <w:sz w:val="20"/>
        </w:rPr>
        <w:t xml:space="preserve">    </w:t>
      </w:r>
      <w:r>
        <w:rPr>
          <w:rFonts w:ascii="Arial" w:hAnsi="Arial" w:cs="Arial"/>
          <w:snapToGrid w:val="0"/>
          <w:sz w:val="20"/>
        </w:rPr>
        <w:t xml:space="preserve">                     </w:t>
      </w:r>
      <w:r w:rsidRPr="007C7DAF">
        <w:rPr>
          <w:rFonts w:ascii="Arial" w:hAnsi="Arial" w:cs="Arial"/>
          <w:snapToGrid w:val="0"/>
          <w:sz w:val="20"/>
        </w:rPr>
        <w:t xml:space="preserve">: </w:t>
      </w:r>
      <w:r>
        <w:rPr>
          <w:rFonts w:ascii="Arial" w:hAnsi="Arial" w:cs="Arial"/>
          <w:snapToGrid w:val="0"/>
          <w:sz w:val="20"/>
        </w:rPr>
        <w:t xml:space="preserve">1 </w:t>
      </w:r>
      <w:proofErr w:type="spellStart"/>
      <w:r>
        <w:rPr>
          <w:rFonts w:ascii="Arial" w:hAnsi="Arial" w:cs="Arial"/>
          <w:snapToGrid w:val="0"/>
          <w:sz w:val="20"/>
        </w:rPr>
        <w:t>Nos</w:t>
      </w:r>
      <w:proofErr w:type="spellEnd"/>
    </w:p>
    <w:p w:rsidR="000E3786" w:rsidRDefault="000E3786" w:rsidP="000E3786">
      <w:pPr>
        <w:rPr>
          <w:rFonts w:ascii="Arial" w:hAnsi="Arial" w:cs="Arial"/>
          <w:snapToGrid w:val="0"/>
          <w:sz w:val="20"/>
        </w:rPr>
      </w:pPr>
      <w:r>
        <w:rPr>
          <w:rFonts w:ascii="Arial" w:hAnsi="Arial" w:cs="Arial"/>
          <w:snapToGrid w:val="0"/>
          <w:sz w:val="20"/>
        </w:rPr>
        <w:tab/>
        <w:t xml:space="preserve">    b. </w:t>
      </w:r>
      <w:r w:rsidR="00EF5E8C">
        <w:rPr>
          <w:rFonts w:ascii="Arial" w:hAnsi="Arial" w:cs="Arial"/>
          <w:snapToGrid w:val="0"/>
          <w:sz w:val="20"/>
        </w:rPr>
        <w:t xml:space="preserve">11 KV </w:t>
      </w:r>
      <w:r w:rsidR="00F16D9E">
        <w:rPr>
          <w:rFonts w:ascii="Arial" w:hAnsi="Arial" w:cs="Arial"/>
          <w:snapToGrid w:val="0"/>
          <w:sz w:val="20"/>
        </w:rPr>
        <w:t xml:space="preserve">HT Metering </w:t>
      </w:r>
      <w:r>
        <w:rPr>
          <w:rFonts w:ascii="Arial" w:hAnsi="Arial" w:cs="Arial"/>
          <w:snapToGrid w:val="0"/>
          <w:sz w:val="20"/>
        </w:rPr>
        <w:t>Cubicle Station</w:t>
      </w:r>
      <w:r>
        <w:rPr>
          <w:rFonts w:ascii="Arial" w:hAnsi="Arial" w:cs="Arial"/>
          <w:snapToGrid w:val="0"/>
          <w:sz w:val="20"/>
        </w:rPr>
        <w:tab/>
      </w:r>
      <w:r>
        <w:rPr>
          <w:rFonts w:ascii="Arial" w:hAnsi="Arial" w:cs="Arial"/>
          <w:snapToGrid w:val="0"/>
          <w:sz w:val="20"/>
        </w:rPr>
        <w:tab/>
        <w:t xml:space="preserve">: 1 </w:t>
      </w:r>
      <w:proofErr w:type="spellStart"/>
      <w:r>
        <w:rPr>
          <w:rFonts w:ascii="Arial" w:hAnsi="Arial" w:cs="Arial"/>
          <w:snapToGrid w:val="0"/>
          <w:sz w:val="20"/>
        </w:rPr>
        <w:t>Nos</w:t>
      </w:r>
      <w:proofErr w:type="spellEnd"/>
    </w:p>
    <w:p w:rsidR="00F16D9E" w:rsidRDefault="000E3786" w:rsidP="000E3786">
      <w:pPr>
        <w:rPr>
          <w:rFonts w:ascii="Arial" w:hAnsi="Arial" w:cs="Arial"/>
          <w:snapToGrid w:val="0"/>
          <w:sz w:val="20"/>
        </w:rPr>
      </w:pPr>
      <w:r>
        <w:rPr>
          <w:rFonts w:ascii="Arial" w:hAnsi="Arial" w:cs="Arial"/>
          <w:snapToGrid w:val="0"/>
          <w:sz w:val="20"/>
        </w:rPr>
        <w:tab/>
        <w:t xml:space="preserve">    c. LTUG Cable</w:t>
      </w:r>
      <w:r w:rsidR="005D6263">
        <w:rPr>
          <w:rFonts w:ascii="Arial" w:hAnsi="Arial" w:cs="Arial"/>
          <w:snapToGrid w:val="0"/>
          <w:sz w:val="20"/>
        </w:rPr>
        <w:t xml:space="preserve">                                                  : 100 </w:t>
      </w:r>
      <w:proofErr w:type="spellStart"/>
      <w:r w:rsidR="005D6263">
        <w:rPr>
          <w:rFonts w:ascii="Arial" w:hAnsi="Arial" w:cs="Arial"/>
          <w:snapToGrid w:val="0"/>
          <w:sz w:val="20"/>
        </w:rPr>
        <w:t>Mtrs</w:t>
      </w:r>
      <w:proofErr w:type="spellEnd"/>
    </w:p>
    <w:p w:rsidR="0089690A" w:rsidRDefault="00F16D9E" w:rsidP="000E3786">
      <w:pPr>
        <w:rPr>
          <w:rFonts w:ascii="Arial" w:hAnsi="Arial" w:cs="Arial"/>
          <w:snapToGrid w:val="0"/>
          <w:sz w:val="20"/>
        </w:rPr>
      </w:pPr>
      <w:r>
        <w:rPr>
          <w:rFonts w:ascii="Arial" w:hAnsi="Arial" w:cs="Arial"/>
          <w:snapToGrid w:val="0"/>
          <w:sz w:val="20"/>
        </w:rPr>
        <w:tab/>
        <w:t xml:space="preserve">    d. Wiring                                                            : 600 </w:t>
      </w:r>
      <w:proofErr w:type="spellStart"/>
      <w:r>
        <w:rPr>
          <w:rFonts w:ascii="Arial" w:hAnsi="Arial" w:cs="Arial"/>
          <w:snapToGrid w:val="0"/>
          <w:sz w:val="20"/>
        </w:rPr>
        <w:t>Mtrs</w:t>
      </w:r>
      <w:proofErr w:type="spellEnd"/>
    </w:p>
    <w:p w:rsidR="000E3786" w:rsidRDefault="0089690A" w:rsidP="000E3786">
      <w:pPr>
        <w:rPr>
          <w:rFonts w:ascii="Arial" w:hAnsi="Arial" w:cs="Arial"/>
          <w:snapToGrid w:val="0"/>
          <w:sz w:val="20"/>
        </w:rPr>
      </w:pPr>
      <w:r>
        <w:rPr>
          <w:rFonts w:ascii="Arial" w:hAnsi="Arial" w:cs="Arial"/>
          <w:snapToGrid w:val="0"/>
          <w:sz w:val="20"/>
        </w:rPr>
        <w:t xml:space="preserve">                  f. Fencing</w:t>
      </w:r>
      <w:r w:rsidR="000E3786">
        <w:rPr>
          <w:rFonts w:ascii="Arial" w:hAnsi="Arial" w:cs="Arial"/>
          <w:snapToGrid w:val="0"/>
          <w:sz w:val="20"/>
        </w:rPr>
        <w:tab/>
      </w:r>
      <w:r w:rsidR="000E3786">
        <w:rPr>
          <w:rFonts w:ascii="Arial" w:hAnsi="Arial" w:cs="Arial"/>
          <w:snapToGrid w:val="0"/>
          <w:sz w:val="20"/>
        </w:rPr>
        <w:tab/>
      </w:r>
      <w:r w:rsidR="000E3786">
        <w:rPr>
          <w:rFonts w:ascii="Arial" w:hAnsi="Arial" w:cs="Arial"/>
          <w:snapToGrid w:val="0"/>
          <w:sz w:val="20"/>
        </w:rPr>
        <w:tab/>
      </w:r>
      <w:r w:rsidR="000E3786">
        <w:rPr>
          <w:rFonts w:ascii="Arial" w:hAnsi="Arial" w:cs="Arial"/>
          <w:snapToGrid w:val="0"/>
          <w:sz w:val="20"/>
        </w:rPr>
        <w:tab/>
      </w:r>
      <w:r w:rsidR="00EF5E8C">
        <w:rPr>
          <w:rFonts w:ascii="Arial" w:hAnsi="Arial" w:cs="Arial"/>
          <w:snapToGrid w:val="0"/>
          <w:sz w:val="20"/>
        </w:rPr>
        <w:t xml:space="preserve">             : 30 Sqmtr</w:t>
      </w:r>
    </w:p>
    <w:p w:rsidR="00B90A8F" w:rsidRDefault="00B90A8F" w:rsidP="000E3786">
      <w:pPr>
        <w:rPr>
          <w:rFonts w:ascii="Arial" w:hAnsi="Arial" w:cs="Arial"/>
          <w:snapToGrid w:val="0"/>
          <w:sz w:val="20"/>
        </w:rPr>
      </w:pPr>
      <w:r>
        <w:rPr>
          <w:rFonts w:ascii="Arial" w:hAnsi="Arial" w:cs="Arial"/>
          <w:snapToGrid w:val="0"/>
          <w:sz w:val="20"/>
        </w:rPr>
        <w:t xml:space="preserve">                 G. Pole                                                             : 5 </w:t>
      </w:r>
      <w:proofErr w:type="spellStart"/>
      <w:r>
        <w:rPr>
          <w:rFonts w:ascii="Arial" w:hAnsi="Arial" w:cs="Arial"/>
          <w:snapToGrid w:val="0"/>
          <w:sz w:val="20"/>
        </w:rPr>
        <w:t>Nos</w:t>
      </w:r>
      <w:proofErr w:type="spellEnd"/>
    </w:p>
    <w:p w:rsidR="00C576CC" w:rsidRPr="007E2785" w:rsidRDefault="009B4A91" w:rsidP="00C576CC">
      <w:pPr>
        <w:spacing w:after="60" w:line="276" w:lineRule="auto"/>
        <w:ind w:left="644"/>
        <w:rPr>
          <w:b/>
          <w:szCs w:val="24"/>
        </w:rPr>
      </w:pPr>
      <w:r>
        <w:rPr>
          <w:b/>
          <w:szCs w:val="24"/>
        </w:rPr>
        <w:t>Rona</w:t>
      </w:r>
    </w:p>
    <w:p w:rsidR="00C576CC" w:rsidRDefault="00C576CC" w:rsidP="00C576CC">
      <w:pPr>
        <w:rPr>
          <w:rFonts w:ascii="Arial" w:hAnsi="Arial" w:cs="Arial"/>
          <w:snapToGrid w:val="0"/>
          <w:sz w:val="20"/>
        </w:rPr>
      </w:pPr>
      <w:r w:rsidRPr="007C7DAF">
        <w:rPr>
          <w:rFonts w:ascii="Arial" w:hAnsi="Arial" w:cs="Arial"/>
          <w:snapToGrid w:val="0"/>
          <w:sz w:val="20"/>
          <w:lang w:val="en-IN"/>
        </w:rPr>
        <w:t xml:space="preserve">            </w:t>
      </w:r>
      <w:r>
        <w:rPr>
          <w:rFonts w:ascii="Arial" w:hAnsi="Arial" w:cs="Arial"/>
          <w:snapToGrid w:val="0"/>
          <w:sz w:val="20"/>
          <w:lang w:val="en-IN"/>
        </w:rPr>
        <w:t xml:space="preserve">    </w:t>
      </w:r>
      <w:r w:rsidRPr="007C7DAF">
        <w:rPr>
          <w:rFonts w:ascii="Arial" w:hAnsi="Arial" w:cs="Arial"/>
          <w:snapToGrid w:val="0"/>
          <w:sz w:val="20"/>
          <w:lang w:val="en-IN"/>
        </w:rPr>
        <w:t xml:space="preserve">a. </w:t>
      </w:r>
      <w:r>
        <w:rPr>
          <w:rFonts w:ascii="Arial" w:hAnsi="Arial" w:cs="Arial"/>
          <w:snapToGrid w:val="0"/>
          <w:sz w:val="20"/>
        </w:rPr>
        <w:t xml:space="preserve">Transformer </w:t>
      </w:r>
      <w:r w:rsidRPr="007C7DAF">
        <w:rPr>
          <w:rFonts w:ascii="Arial" w:hAnsi="Arial" w:cs="Arial"/>
          <w:snapToGrid w:val="0"/>
          <w:sz w:val="20"/>
        </w:rPr>
        <w:t xml:space="preserve">  </w:t>
      </w:r>
      <w:r>
        <w:rPr>
          <w:rFonts w:ascii="Arial" w:hAnsi="Arial" w:cs="Arial"/>
          <w:snapToGrid w:val="0"/>
          <w:sz w:val="20"/>
        </w:rPr>
        <w:t>250 KVA</w:t>
      </w:r>
      <w:r w:rsidRPr="007C7DAF">
        <w:rPr>
          <w:rFonts w:ascii="Arial" w:hAnsi="Arial" w:cs="Arial"/>
          <w:snapToGrid w:val="0"/>
          <w:sz w:val="20"/>
        </w:rPr>
        <w:t xml:space="preserve">     </w:t>
      </w:r>
      <w:r>
        <w:rPr>
          <w:rFonts w:ascii="Arial" w:hAnsi="Arial" w:cs="Arial"/>
          <w:snapToGrid w:val="0"/>
          <w:sz w:val="20"/>
        </w:rPr>
        <w:t xml:space="preserve">    </w:t>
      </w:r>
      <w:r w:rsidRPr="007C7DAF">
        <w:rPr>
          <w:rFonts w:ascii="Arial" w:hAnsi="Arial" w:cs="Arial"/>
          <w:snapToGrid w:val="0"/>
          <w:sz w:val="20"/>
        </w:rPr>
        <w:t xml:space="preserve">    </w:t>
      </w:r>
      <w:r>
        <w:rPr>
          <w:rFonts w:ascii="Arial" w:hAnsi="Arial" w:cs="Arial"/>
          <w:snapToGrid w:val="0"/>
          <w:sz w:val="20"/>
        </w:rPr>
        <w:t xml:space="preserve">                     </w:t>
      </w:r>
      <w:r w:rsidRPr="007C7DAF">
        <w:rPr>
          <w:rFonts w:ascii="Arial" w:hAnsi="Arial" w:cs="Arial"/>
          <w:snapToGrid w:val="0"/>
          <w:sz w:val="20"/>
        </w:rPr>
        <w:t xml:space="preserve">: </w:t>
      </w:r>
      <w:r>
        <w:rPr>
          <w:rFonts w:ascii="Arial" w:hAnsi="Arial" w:cs="Arial"/>
          <w:snapToGrid w:val="0"/>
          <w:sz w:val="20"/>
        </w:rPr>
        <w:t xml:space="preserve">1 </w:t>
      </w:r>
      <w:proofErr w:type="spellStart"/>
      <w:r>
        <w:rPr>
          <w:rFonts w:ascii="Arial" w:hAnsi="Arial" w:cs="Arial"/>
          <w:snapToGrid w:val="0"/>
          <w:sz w:val="20"/>
        </w:rPr>
        <w:t>Nos</w:t>
      </w:r>
      <w:proofErr w:type="spellEnd"/>
    </w:p>
    <w:p w:rsidR="00C576CC" w:rsidRDefault="00C576CC" w:rsidP="00C576CC">
      <w:pPr>
        <w:rPr>
          <w:rFonts w:ascii="Arial" w:hAnsi="Arial" w:cs="Arial"/>
          <w:snapToGrid w:val="0"/>
          <w:sz w:val="20"/>
        </w:rPr>
      </w:pPr>
      <w:r>
        <w:rPr>
          <w:rFonts w:ascii="Arial" w:hAnsi="Arial" w:cs="Arial"/>
          <w:snapToGrid w:val="0"/>
          <w:sz w:val="20"/>
        </w:rPr>
        <w:tab/>
        <w:t xml:space="preserve">    b. 11 KV HT Metering Cubicle Station</w:t>
      </w:r>
      <w:r>
        <w:rPr>
          <w:rFonts w:ascii="Arial" w:hAnsi="Arial" w:cs="Arial"/>
          <w:snapToGrid w:val="0"/>
          <w:sz w:val="20"/>
        </w:rPr>
        <w:tab/>
      </w:r>
      <w:r>
        <w:rPr>
          <w:rFonts w:ascii="Arial" w:hAnsi="Arial" w:cs="Arial"/>
          <w:snapToGrid w:val="0"/>
          <w:sz w:val="20"/>
        </w:rPr>
        <w:tab/>
        <w:t xml:space="preserve">: 1 </w:t>
      </w:r>
      <w:proofErr w:type="spellStart"/>
      <w:r>
        <w:rPr>
          <w:rFonts w:ascii="Arial" w:hAnsi="Arial" w:cs="Arial"/>
          <w:snapToGrid w:val="0"/>
          <w:sz w:val="20"/>
        </w:rPr>
        <w:t>Nos</w:t>
      </w:r>
      <w:proofErr w:type="spellEnd"/>
    </w:p>
    <w:p w:rsidR="00C576CC" w:rsidRDefault="00C576CC" w:rsidP="00C576CC">
      <w:pPr>
        <w:rPr>
          <w:rFonts w:ascii="Arial" w:hAnsi="Arial" w:cs="Arial"/>
          <w:snapToGrid w:val="0"/>
          <w:sz w:val="20"/>
        </w:rPr>
      </w:pPr>
      <w:r>
        <w:rPr>
          <w:rFonts w:ascii="Arial" w:hAnsi="Arial" w:cs="Arial"/>
          <w:snapToGrid w:val="0"/>
          <w:sz w:val="20"/>
        </w:rPr>
        <w:tab/>
        <w:t xml:space="preserve">    c. LTUG Cable                                                  : 100 </w:t>
      </w:r>
      <w:proofErr w:type="spellStart"/>
      <w:r>
        <w:rPr>
          <w:rFonts w:ascii="Arial" w:hAnsi="Arial" w:cs="Arial"/>
          <w:snapToGrid w:val="0"/>
          <w:sz w:val="20"/>
        </w:rPr>
        <w:t>Mtrs</w:t>
      </w:r>
      <w:proofErr w:type="spellEnd"/>
    </w:p>
    <w:p w:rsidR="00C576CC" w:rsidRDefault="00C576CC" w:rsidP="00C576CC">
      <w:pPr>
        <w:rPr>
          <w:rFonts w:ascii="Arial" w:hAnsi="Arial" w:cs="Arial"/>
          <w:snapToGrid w:val="0"/>
          <w:sz w:val="20"/>
        </w:rPr>
      </w:pPr>
      <w:r>
        <w:rPr>
          <w:rFonts w:ascii="Arial" w:hAnsi="Arial" w:cs="Arial"/>
          <w:snapToGrid w:val="0"/>
          <w:sz w:val="20"/>
        </w:rPr>
        <w:tab/>
        <w:t xml:space="preserve">    d. Wiring                                                            : </w:t>
      </w:r>
      <w:r w:rsidR="0019487A">
        <w:rPr>
          <w:rFonts w:ascii="Arial" w:hAnsi="Arial" w:cs="Arial"/>
          <w:snapToGrid w:val="0"/>
          <w:sz w:val="20"/>
        </w:rPr>
        <w:t>5</w:t>
      </w:r>
      <w:r>
        <w:rPr>
          <w:rFonts w:ascii="Arial" w:hAnsi="Arial" w:cs="Arial"/>
          <w:snapToGrid w:val="0"/>
          <w:sz w:val="20"/>
        </w:rPr>
        <w:t xml:space="preserve">00 </w:t>
      </w:r>
      <w:proofErr w:type="spellStart"/>
      <w:r>
        <w:rPr>
          <w:rFonts w:ascii="Arial" w:hAnsi="Arial" w:cs="Arial"/>
          <w:snapToGrid w:val="0"/>
          <w:sz w:val="20"/>
        </w:rPr>
        <w:t>Mtrs</w:t>
      </w:r>
      <w:proofErr w:type="spellEnd"/>
    </w:p>
    <w:p w:rsidR="00C576CC" w:rsidRDefault="00C576CC" w:rsidP="00C576CC">
      <w:pPr>
        <w:rPr>
          <w:rFonts w:ascii="Arial" w:hAnsi="Arial" w:cs="Arial"/>
          <w:snapToGrid w:val="0"/>
          <w:sz w:val="20"/>
        </w:rPr>
      </w:pPr>
      <w:r>
        <w:rPr>
          <w:rFonts w:ascii="Arial" w:hAnsi="Arial" w:cs="Arial"/>
          <w:snapToGrid w:val="0"/>
          <w:sz w:val="20"/>
        </w:rPr>
        <w:t xml:space="preserve">                  f. Fencing</w:t>
      </w:r>
      <w:r>
        <w:rPr>
          <w:rFonts w:ascii="Arial" w:hAnsi="Arial" w:cs="Arial"/>
          <w:snapToGrid w:val="0"/>
          <w:sz w:val="20"/>
        </w:rPr>
        <w:tab/>
      </w:r>
      <w:r>
        <w:rPr>
          <w:rFonts w:ascii="Arial" w:hAnsi="Arial" w:cs="Arial"/>
          <w:snapToGrid w:val="0"/>
          <w:sz w:val="20"/>
        </w:rPr>
        <w:tab/>
      </w:r>
      <w:r>
        <w:rPr>
          <w:rFonts w:ascii="Arial" w:hAnsi="Arial" w:cs="Arial"/>
          <w:snapToGrid w:val="0"/>
          <w:sz w:val="20"/>
        </w:rPr>
        <w:tab/>
      </w:r>
      <w:r>
        <w:rPr>
          <w:rFonts w:ascii="Arial" w:hAnsi="Arial" w:cs="Arial"/>
          <w:snapToGrid w:val="0"/>
          <w:sz w:val="20"/>
        </w:rPr>
        <w:tab/>
        <w:t xml:space="preserve">             : 30 Sqmtr</w:t>
      </w:r>
    </w:p>
    <w:p w:rsidR="00B90A8F" w:rsidRDefault="00B90A8F" w:rsidP="00B90A8F">
      <w:pPr>
        <w:rPr>
          <w:rFonts w:ascii="Arial" w:hAnsi="Arial" w:cs="Arial"/>
          <w:snapToGrid w:val="0"/>
          <w:sz w:val="20"/>
        </w:rPr>
      </w:pPr>
      <w:r>
        <w:rPr>
          <w:rFonts w:ascii="Arial" w:hAnsi="Arial" w:cs="Arial"/>
          <w:snapToGrid w:val="0"/>
          <w:sz w:val="20"/>
        </w:rPr>
        <w:t xml:space="preserve">                  G. Pole                                                             : 5 </w:t>
      </w:r>
      <w:proofErr w:type="spellStart"/>
      <w:r>
        <w:rPr>
          <w:rFonts w:ascii="Arial" w:hAnsi="Arial" w:cs="Arial"/>
          <w:snapToGrid w:val="0"/>
          <w:sz w:val="20"/>
        </w:rPr>
        <w:t>Nos</w:t>
      </w:r>
      <w:proofErr w:type="spellEnd"/>
    </w:p>
    <w:p w:rsidR="00B90A8F" w:rsidRPr="007C7DAF" w:rsidRDefault="00B90A8F" w:rsidP="00C576CC">
      <w:pPr>
        <w:rPr>
          <w:rFonts w:ascii="Arial" w:hAnsi="Arial" w:cs="Arial"/>
          <w:snapToGrid w:val="0"/>
          <w:sz w:val="20"/>
        </w:rPr>
      </w:pPr>
    </w:p>
    <w:p w:rsidR="00653B51" w:rsidRPr="005435BD" w:rsidRDefault="00653B51" w:rsidP="000E3786">
      <w:pPr>
        <w:keepNext/>
        <w:numPr>
          <w:ilvl w:val="0"/>
          <w:numId w:val="9"/>
        </w:numPr>
        <w:suppressAutoHyphens/>
        <w:autoSpaceDE w:val="0"/>
        <w:autoSpaceDN w:val="0"/>
        <w:adjustRightInd w:val="0"/>
        <w:snapToGrid w:val="0"/>
        <w:ind w:hanging="720"/>
        <w:jc w:val="both"/>
        <w:rPr>
          <w:rFonts w:ascii="Arial" w:hAnsi="Arial" w:cs="Arial"/>
          <w:snapToGrid w:val="0"/>
          <w:sz w:val="20"/>
        </w:rPr>
      </w:pPr>
      <w:r w:rsidRPr="005435BD">
        <w:rPr>
          <w:rFonts w:ascii="Arial" w:hAnsi="Arial" w:cs="Arial"/>
          <w:snapToGrid w:val="0"/>
          <w:sz w:val="20"/>
        </w:rPr>
        <w:t>The earnest money deposit of unsuccessful Tenderers will be returned within 30 days of the end of the tender validity period specified in Sub-Clause 12.1.T</w:t>
      </w:r>
    </w:p>
    <w:p w:rsidR="00653B51" w:rsidRPr="005435BD" w:rsidRDefault="00653B51" w:rsidP="000E3786">
      <w:pPr>
        <w:keepNext/>
        <w:numPr>
          <w:ilvl w:val="0"/>
          <w:numId w:val="9"/>
        </w:numPr>
        <w:suppressAutoHyphens/>
        <w:autoSpaceDE w:val="0"/>
        <w:autoSpaceDN w:val="0"/>
        <w:adjustRightInd w:val="0"/>
        <w:snapToGrid w:val="0"/>
        <w:ind w:hanging="720"/>
        <w:jc w:val="both"/>
        <w:rPr>
          <w:rFonts w:ascii="Arial" w:hAnsi="Arial" w:cs="Arial"/>
          <w:snapToGrid w:val="0"/>
          <w:sz w:val="20"/>
        </w:rPr>
      </w:pPr>
      <w:r w:rsidRPr="005435BD">
        <w:rPr>
          <w:rFonts w:ascii="Arial" w:hAnsi="Arial" w:cs="Arial"/>
          <w:snapToGrid w:val="0"/>
          <w:sz w:val="20"/>
        </w:rPr>
        <w:t>The earnest money deposit of the successful Tenderer will be discharged when the Tenderer has signed the Agreement and furnished the required Performance Security.</w:t>
      </w:r>
    </w:p>
    <w:p w:rsidR="00653B51" w:rsidRPr="005435BD" w:rsidRDefault="00653B51" w:rsidP="00653B51">
      <w:pPr>
        <w:keepNext/>
        <w:tabs>
          <w:tab w:val="left" w:pos="720"/>
          <w:tab w:val="left" w:pos="1400"/>
          <w:tab w:val="left" w:pos="2120"/>
          <w:tab w:val="left" w:pos="3260"/>
          <w:tab w:val="left" w:pos="4680"/>
          <w:tab w:val="left" w:pos="7180"/>
        </w:tabs>
        <w:suppressAutoHyphens/>
        <w:ind w:left="720" w:hanging="720"/>
        <w:jc w:val="both"/>
        <w:rPr>
          <w:rFonts w:ascii="Arial" w:hAnsi="Arial" w:cs="Arial"/>
          <w:snapToGrid w:val="0"/>
          <w:sz w:val="20"/>
        </w:rPr>
      </w:pPr>
      <w:r w:rsidRPr="005435BD">
        <w:rPr>
          <w:rFonts w:ascii="Arial" w:hAnsi="Arial" w:cs="Arial"/>
          <w:snapToGrid w:val="0"/>
          <w:sz w:val="20"/>
        </w:rPr>
        <w:tab/>
        <w:t>The earnest money deposit may be forfeited:</w:t>
      </w:r>
    </w:p>
    <w:p w:rsidR="00653B51" w:rsidRPr="005435BD" w:rsidRDefault="00653B51" w:rsidP="00653B51">
      <w:pPr>
        <w:keepNext/>
        <w:tabs>
          <w:tab w:val="left" w:pos="720"/>
          <w:tab w:val="left" w:pos="1400"/>
          <w:tab w:val="left" w:pos="2120"/>
          <w:tab w:val="left" w:pos="3260"/>
          <w:tab w:val="left" w:pos="4680"/>
          <w:tab w:val="left" w:pos="7180"/>
        </w:tabs>
        <w:suppressAutoHyphens/>
        <w:ind w:left="1400" w:hanging="1400"/>
        <w:jc w:val="both"/>
        <w:rPr>
          <w:rFonts w:ascii="Arial" w:hAnsi="Arial" w:cs="Arial"/>
          <w:snapToGrid w:val="0"/>
          <w:sz w:val="20"/>
        </w:rPr>
      </w:pPr>
      <w:r w:rsidRPr="005435BD">
        <w:rPr>
          <w:rFonts w:ascii="Arial" w:hAnsi="Arial" w:cs="Arial"/>
          <w:snapToGrid w:val="0"/>
          <w:sz w:val="20"/>
        </w:rPr>
        <w:tab/>
        <w:t>(a)</w:t>
      </w:r>
      <w:r w:rsidRPr="005435BD">
        <w:rPr>
          <w:rFonts w:ascii="Arial" w:hAnsi="Arial" w:cs="Arial"/>
          <w:snapToGrid w:val="0"/>
          <w:sz w:val="20"/>
        </w:rPr>
        <w:tab/>
        <w:t>If the Tenderer withdraws the Tender after tender opening during the period of tender validity;</w:t>
      </w:r>
    </w:p>
    <w:p w:rsidR="00653B51" w:rsidRPr="005435BD" w:rsidRDefault="00653B51" w:rsidP="00653B51">
      <w:pPr>
        <w:keepNext/>
        <w:tabs>
          <w:tab w:val="left" w:pos="720"/>
          <w:tab w:val="left" w:pos="1400"/>
          <w:tab w:val="left" w:pos="2120"/>
          <w:tab w:val="left" w:pos="3260"/>
          <w:tab w:val="left" w:pos="4680"/>
          <w:tab w:val="left" w:pos="7180"/>
        </w:tabs>
        <w:suppressAutoHyphens/>
        <w:ind w:left="1400" w:hanging="1400"/>
        <w:jc w:val="both"/>
        <w:rPr>
          <w:rFonts w:ascii="Arial" w:hAnsi="Arial" w:cs="Arial"/>
          <w:snapToGrid w:val="0"/>
          <w:sz w:val="20"/>
        </w:rPr>
      </w:pPr>
      <w:r w:rsidRPr="005435BD">
        <w:rPr>
          <w:rFonts w:ascii="Arial" w:hAnsi="Arial" w:cs="Arial"/>
          <w:snapToGrid w:val="0"/>
          <w:sz w:val="20"/>
        </w:rPr>
        <w:tab/>
        <w:t>(b)</w:t>
      </w:r>
      <w:r w:rsidRPr="005435BD">
        <w:rPr>
          <w:rFonts w:ascii="Arial" w:hAnsi="Arial" w:cs="Arial"/>
          <w:snapToGrid w:val="0"/>
          <w:sz w:val="20"/>
        </w:rPr>
        <w:tab/>
        <w:t>If the Tenderer does not accept the correction of the Tender Price, pursuant to Clause 24; or</w:t>
      </w:r>
    </w:p>
    <w:p w:rsidR="00653B51" w:rsidRPr="005435BD" w:rsidRDefault="00653B51" w:rsidP="00653B51">
      <w:pPr>
        <w:keepNext/>
        <w:tabs>
          <w:tab w:val="left" w:pos="720"/>
          <w:tab w:val="left" w:pos="1400"/>
          <w:tab w:val="left" w:pos="2120"/>
          <w:tab w:val="left" w:pos="3260"/>
          <w:tab w:val="left" w:pos="4680"/>
          <w:tab w:val="left" w:pos="7180"/>
        </w:tabs>
        <w:suppressAutoHyphens/>
        <w:ind w:left="1400" w:hanging="1400"/>
        <w:jc w:val="both"/>
        <w:rPr>
          <w:rFonts w:ascii="Arial" w:hAnsi="Arial" w:cs="Arial"/>
          <w:snapToGrid w:val="0"/>
          <w:sz w:val="20"/>
        </w:rPr>
      </w:pPr>
      <w:r w:rsidRPr="005435BD">
        <w:rPr>
          <w:rFonts w:ascii="Arial" w:hAnsi="Arial" w:cs="Arial"/>
          <w:snapToGrid w:val="0"/>
          <w:sz w:val="20"/>
        </w:rPr>
        <w:tab/>
        <w:t>(c)</w:t>
      </w:r>
      <w:r w:rsidRPr="005435BD">
        <w:rPr>
          <w:rFonts w:ascii="Arial" w:hAnsi="Arial" w:cs="Arial"/>
          <w:snapToGrid w:val="0"/>
          <w:sz w:val="20"/>
        </w:rPr>
        <w:tab/>
        <w:t>In the case of a successful Tenderer, if the Tenderer fails within the specified time limit to</w:t>
      </w:r>
    </w:p>
    <w:p w:rsidR="00653B51" w:rsidRPr="005435BD" w:rsidRDefault="00653B51" w:rsidP="00653B51">
      <w:pPr>
        <w:keepNext/>
        <w:tabs>
          <w:tab w:val="left" w:pos="720"/>
          <w:tab w:val="left" w:pos="1400"/>
          <w:tab w:val="left" w:pos="2120"/>
          <w:tab w:val="left" w:pos="2720"/>
          <w:tab w:val="left" w:pos="4680"/>
          <w:tab w:val="left" w:pos="7180"/>
        </w:tabs>
        <w:suppressAutoHyphens/>
        <w:ind w:left="2120" w:hanging="2120"/>
        <w:jc w:val="both"/>
        <w:rPr>
          <w:rFonts w:ascii="Arial" w:hAnsi="Arial" w:cs="Arial"/>
          <w:snapToGrid w:val="0"/>
          <w:sz w:val="20"/>
        </w:rPr>
      </w:pPr>
      <w:r w:rsidRPr="005435BD">
        <w:rPr>
          <w:rFonts w:ascii="Arial" w:hAnsi="Arial" w:cs="Arial"/>
          <w:snapToGrid w:val="0"/>
          <w:sz w:val="20"/>
        </w:rPr>
        <w:tab/>
      </w:r>
      <w:r w:rsidRPr="005435BD">
        <w:rPr>
          <w:rFonts w:ascii="Arial" w:hAnsi="Arial" w:cs="Arial"/>
          <w:snapToGrid w:val="0"/>
          <w:sz w:val="20"/>
        </w:rPr>
        <w:tab/>
        <w:t>(I)</w:t>
      </w:r>
      <w:r w:rsidRPr="005435BD">
        <w:rPr>
          <w:rFonts w:ascii="Arial" w:hAnsi="Arial" w:cs="Arial"/>
          <w:snapToGrid w:val="0"/>
          <w:sz w:val="20"/>
        </w:rPr>
        <w:tab/>
        <w:t>Sign the Agreement; or</w:t>
      </w:r>
    </w:p>
    <w:p w:rsidR="00653B51" w:rsidRPr="005435BD" w:rsidRDefault="00653B51" w:rsidP="00653B51">
      <w:pPr>
        <w:keepNext/>
        <w:tabs>
          <w:tab w:val="left" w:pos="1260"/>
        </w:tabs>
        <w:ind w:left="2070" w:hanging="900"/>
        <w:jc w:val="both"/>
        <w:rPr>
          <w:rFonts w:ascii="Arial" w:hAnsi="Arial" w:cs="Arial"/>
          <w:snapToGrid w:val="0"/>
          <w:sz w:val="20"/>
        </w:rPr>
      </w:pPr>
      <w:r w:rsidRPr="005435BD">
        <w:rPr>
          <w:rFonts w:ascii="Arial" w:hAnsi="Arial" w:cs="Arial"/>
          <w:snapToGrid w:val="0"/>
          <w:sz w:val="20"/>
        </w:rPr>
        <w:t xml:space="preserve">    (ii)</w:t>
      </w:r>
      <w:r w:rsidRPr="005435BD">
        <w:rPr>
          <w:rFonts w:ascii="Arial" w:hAnsi="Arial" w:cs="Arial"/>
          <w:snapToGrid w:val="0"/>
          <w:sz w:val="20"/>
        </w:rPr>
        <w:tab/>
        <w:t>Furnish the required Security deposit date of final decisions on the tenders received in the case    of rejected tender</w:t>
      </w:r>
    </w:p>
    <w:p w:rsidR="00653B51" w:rsidRPr="005435BD" w:rsidRDefault="00653B51" w:rsidP="000E3786">
      <w:pPr>
        <w:keepNext/>
        <w:numPr>
          <w:ilvl w:val="0"/>
          <w:numId w:val="9"/>
        </w:numPr>
        <w:ind w:left="630" w:hanging="720"/>
        <w:jc w:val="both"/>
        <w:rPr>
          <w:rFonts w:ascii="Arial" w:hAnsi="Arial" w:cs="Arial"/>
          <w:snapToGrid w:val="0"/>
          <w:sz w:val="20"/>
        </w:rPr>
      </w:pPr>
      <w:r w:rsidRPr="005435BD">
        <w:rPr>
          <w:rFonts w:ascii="Arial" w:hAnsi="Arial" w:cs="Arial"/>
          <w:snapToGrid w:val="0"/>
          <w:sz w:val="20"/>
        </w:rPr>
        <w:t>Successful bidders should execute the agreement within 15 days from the date of approval</w:t>
      </w:r>
      <w:r w:rsidR="006C0D9A">
        <w:rPr>
          <w:rFonts w:ascii="Arial" w:hAnsi="Arial" w:cs="Arial"/>
          <w:snapToGrid w:val="0"/>
          <w:sz w:val="20"/>
        </w:rPr>
        <w:t xml:space="preserve"> intimated. Additional 30 </w:t>
      </w:r>
      <w:r w:rsidR="008E0299">
        <w:rPr>
          <w:rFonts w:ascii="Arial" w:hAnsi="Arial" w:cs="Arial"/>
          <w:snapToGrid w:val="0"/>
          <w:sz w:val="20"/>
        </w:rPr>
        <w:t>days’</w:t>
      </w:r>
      <w:r w:rsidR="008E0299" w:rsidRPr="005435BD">
        <w:rPr>
          <w:rFonts w:ascii="Arial" w:hAnsi="Arial" w:cs="Arial"/>
          <w:snapToGrid w:val="0"/>
          <w:sz w:val="20"/>
        </w:rPr>
        <w:t xml:space="preserve"> time</w:t>
      </w:r>
      <w:r w:rsidRPr="005435BD">
        <w:rPr>
          <w:rFonts w:ascii="Arial" w:hAnsi="Arial" w:cs="Arial"/>
          <w:snapToGrid w:val="0"/>
          <w:sz w:val="20"/>
        </w:rPr>
        <w:t xml:space="preserve"> may be allowed with a penalty decided by Managing Director </w:t>
      </w:r>
      <w:r w:rsidR="004B70D1" w:rsidRPr="005435BD">
        <w:rPr>
          <w:rFonts w:ascii="Arial" w:hAnsi="Arial" w:cs="Arial"/>
          <w:snapToGrid w:val="0"/>
          <w:sz w:val="20"/>
        </w:rPr>
        <w:t>of KSSC</w:t>
      </w:r>
      <w:r w:rsidR="008E0299">
        <w:rPr>
          <w:rFonts w:ascii="Arial" w:hAnsi="Arial" w:cs="Arial"/>
          <w:snapToGrid w:val="0"/>
          <w:sz w:val="20"/>
        </w:rPr>
        <w:t>.</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Contract value. If the Bidder fails to enter into the agreement within the said period, the E M D of the Bidder shall be forfeited and action shall be initiated for banning to participate in the tenders of KSSC</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The successful contractor shall pay compensation to workmen working under him for any injury   caused during the execution of work as per Workmen’s Compensation Act in force from time to time, failing which the amount will be deducted from his bills and paid to the injured workmen.</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The submission of tender by a contractor implies that the contractor has read the contents of the Tender Notice and Contract Form and all other papers included in the tender document and made himself aware of the scope and the specifications of the work to be done and the availability of the quantity of materials required</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Typographical errors if any will not be ground for any claims by the Bidder.</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Tendering by Joint ventures/Tie-up will not be allowed.</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The maintenance period or the defect liability period for this work is 12 months from the date of completion of work. The security deposit will be withheld as performance guarantee and will be released after one years on proper maintenance.</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Issue and submission of tender document</w:t>
      </w:r>
    </w:p>
    <w:p w:rsidR="00653B51" w:rsidRPr="005435BD" w:rsidRDefault="00653B51" w:rsidP="00653B51">
      <w:pPr>
        <w:keepNext/>
        <w:numPr>
          <w:ilvl w:val="0"/>
          <w:numId w:val="4"/>
        </w:numPr>
        <w:ind w:left="1440" w:hanging="720"/>
        <w:jc w:val="both"/>
        <w:rPr>
          <w:rFonts w:ascii="Arial" w:hAnsi="Arial" w:cs="Arial"/>
          <w:snapToGrid w:val="0"/>
          <w:sz w:val="20"/>
        </w:rPr>
      </w:pPr>
      <w:r w:rsidRPr="005435BD">
        <w:rPr>
          <w:rFonts w:ascii="Arial" w:hAnsi="Arial" w:cs="Arial"/>
          <w:snapToGrid w:val="0"/>
          <w:sz w:val="20"/>
        </w:rPr>
        <w:t>The aspiring bidders who have not previously obtained the user ID and Password for Participating in e- tendering may now obtain the same by requesting the e-governance office, M.S. Building during the office hours.</w:t>
      </w:r>
    </w:p>
    <w:p w:rsidR="00653B51" w:rsidRPr="005435BD" w:rsidRDefault="00653B51" w:rsidP="00653B51">
      <w:pPr>
        <w:keepNext/>
        <w:numPr>
          <w:ilvl w:val="0"/>
          <w:numId w:val="4"/>
        </w:numPr>
        <w:ind w:left="1440" w:hanging="720"/>
        <w:jc w:val="both"/>
        <w:rPr>
          <w:rFonts w:ascii="Arial" w:hAnsi="Arial" w:cs="Arial"/>
          <w:snapToGrid w:val="0"/>
          <w:sz w:val="20"/>
        </w:rPr>
      </w:pPr>
      <w:r w:rsidRPr="005435BD">
        <w:rPr>
          <w:rFonts w:ascii="Arial" w:hAnsi="Arial" w:cs="Arial"/>
          <w:snapToGrid w:val="0"/>
          <w:sz w:val="20"/>
        </w:rPr>
        <w:t>The bidder can pay the Earnest Money Deposit (EMD) in e-procurement portal in a single transaction using any mode of payment such as credit cards/ Direct Debit / National Electronic Fund Transfer (NEFT)/over the counter (OTC). The EMD amount    submitted by the bidder shall be maintained in Government C</w:t>
      </w:r>
      <w:r w:rsidR="009A1AB5">
        <w:rPr>
          <w:rFonts w:ascii="Arial" w:hAnsi="Arial" w:cs="Arial"/>
          <w:snapToGrid w:val="0"/>
          <w:sz w:val="20"/>
        </w:rPr>
        <w:t>entral Pooling A/C of ICICI Bank</w:t>
      </w:r>
      <w:r w:rsidRPr="005435BD">
        <w:rPr>
          <w:rFonts w:ascii="Arial" w:hAnsi="Arial" w:cs="Arial"/>
          <w:snapToGrid w:val="0"/>
          <w:sz w:val="20"/>
        </w:rPr>
        <w:t xml:space="preserve"> until the contract is closed.</w:t>
      </w:r>
    </w:p>
    <w:p w:rsidR="00653B51" w:rsidRPr="005435BD" w:rsidRDefault="00653B51" w:rsidP="00161E7C">
      <w:pPr>
        <w:pStyle w:val="BodyText"/>
        <w:keepNext/>
        <w:spacing w:after="0"/>
        <w:ind w:left="629" w:hanging="720"/>
        <w:jc w:val="both"/>
        <w:rPr>
          <w:rFonts w:ascii="Arial" w:hAnsi="Arial" w:cs="Arial"/>
          <w:snapToGrid w:val="0"/>
          <w:sz w:val="20"/>
        </w:rPr>
      </w:pPr>
      <w:r w:rsidRPr="005435BD">
        <w:rPr>
          <w:rFonts w:ascii="Arial" w:hAnsi="Arial" w:cs="Arial"/>
          <w:snapToGrid w:val="0"/>
          <w:sz w:val="20"/>
        </w:rPr>
        <w:t>.</w:t>
      </w:r>
      <w:r w:rsidRPr="005435BD">
        <w:rPr>
          <w:rFonts w:ascii="Arial" w:hAnsi="Arial" w:cs="Arial"/>
          <w:snapToGrid w:val="0"/>
          <w:sz w:val="20"/>
        </w:rPr>
        <w:tab/>
      </w:r>
      <w:r w:rsidRPr="005435BD">
        <w:rPr>
          <w:rFonts w:ascii="Arial" w:hAnsi="Arial" w:cs="Arial"/>
          <w:snapToGrid w:val="0"/>
          <w:sz w:val="20"/>
        </w:rPr>
        <w:tab/>
      </w:r>
      <w:r w:rsidRPr="005435BD">
        <w:rPr>
          <w:rFonts w:ascii="Arial" w:hAnsi="Arial" w:cs="Arial"/>
          <w:snapToGrid w:val="0"/>
          <w:sz w:val="20"/>
        </w:rPr>
        <w:tab/>
        <w:t xml:space="preserve">Even though the Tenderers meet the above criteria, they are subject to be disqualified if they have </w:t>
      </w:r>
    </w:p>
    <w:p w:rsidR="00653B51" w:rsidRPr="005435BD" w:rsidRDefault="00653B51" w:rsidP="00653B51">
      <w:pPr>
        <w:keepNext/>
        <w:numPr>
          <w:ilvl w:val="0"/>
          <w:numId w:val="3"/>
        </w:numPr>
        <w:tabs>
          <w:tab w:val="left" w:pos="1170"/>
          <w:tab w:val="left" w:pos="1350"/>
        </w:tabs>
        <w:ind w:left="1168" w:hanging="539"/>
        <w:jc w:val="both"/>
        <w:rPr>
          <w:rFonts w:ascii="Arial" w:hAnsi="Arial" w:cs="Arial"/>
          <w:snapToGrid w:val="0"/>
          <w:sz w:val="20"/>
        </w:rPr>
      </w:pPr>
      <w:r w:rsidRPr="005435BD">
        <w:rPr>
          <w:rFonts w:ascii="Arial" w:hAnsi="Arial" w:cs="Arial"/>
          <w:snapToGrid w:val="0"/>
          <w:sz w:val="20"/>
        </w:rPr>
        <w:t>Made misleading or false representations in the forms, statements and attachments submitted in proof of  the qualification requirements, and / or</w:t>
      </w:r>
    </w:p>
    <w:p w:rsidR="00653B51" w:rsidRPr="005435BD" w:rsidRDefault="00653B51" w:rsidP="00653B51">
      <w:pPr>
        <w:keepNext/>
        <w:numPr>
          <w:ilvl w:val="0"/>
          <w:numId w:val="3"/>
        </w:numPr>
        <w:tabs>
          <w:tab w:val="left" w:pos="1170"/>
          <w:tab w:val="left" w:pos="1350"/>
        </w:tabs>
        <w:ind w:left="1168" w:hanging="539"/>
        <w:jc w:val="both"/>
        <w:rPr>
          <w:rFonts w:ascii="Arial" w:hAnsi="Arial" w:cs="Arial"/>
          <w:snapToGrid w:val="0"/>
          <w:sz w:val="20"/>
        </w:rPr>
      </w:pPr>
      <w:r w:rsidRPr="005435BD">
        <w:rPr>
          <w:rFonts w:ascii="Arial" w:hAnsi="Arial" w:cs="Arial"/>
          <w:snapToGrid w:val="0"/>
          <w:sz w:val="20"/>
        </w:rPr>
        <w:t>Record of poor performance such as abandoning the works, not properly completing the contract, inordinate delays in completion, litigation history, or financial failures etc.; and / or</w:t>
      </w:r>
    </w:p>
    <w:p w:rsidR="00653B51" w:rsidRPr="005435BD" w:rsidRDefault="00653B51" w:rsidP="00653B51">
      <w:pPr>
        <w:keepNext/>
        <w:numPr>
          <w:ilvl w:val="0"/>
          <w:numId w:val="3"/>
        </w:numPr>
        <w:tabs>
          <w:tab w:val="left" w:pos="1170"/>
          <w:tab w:val="left" w:pos="1350"/>
        </w:tabs>
        <w:ind w:left="1168" w:hanging="539"/>
        <w:jc w:val="both"/>
        <w:rPr>
          <w:rFonts w:ascii="Arial" w:hAnsi="Arial" w:cs="Arial"/>
          <w:snapToGrid w:val="0"/>
          <w:sz w:val="20"/>
        </w:rPr>
      </w:pPr>
      <w:r w:rsidRPr="005435BD">
        <w:rPr>
          <w:rFonts w:ascii="Arial" w:hAnsi="Arial" w:cs="Arial"/>
          <w:snapToGrid w:val="0"/>
          <w:sz w:val="20"/>
        </w:rPr>
        <w:t xml:space="preserve">Participating in the previous Tender for the same work and had quoted unreasonably high tender prices and could not furnish rational justification. </w:t>
      </w:r>
    </w:p>
    <w:p w:rsidR="00653B51" w:rsidRPr="005435BD" w:rsidRDefault="00653B51" w:rsidP="000E3786">
      <w:pPr>
        <w:keepNext/>
        <w:numPr>
          <w:ilvl w:val="0"/>
          <w:numId w:val="9"/>
        </w:numPr>
        <w:tabs>
          <w:tab w:val="left" w:pos="630"/>
          <w:tab w:val="left" w:pos="810"/>
        </w:tabs>
        <w:ind w:hanging="720"/>
        <w:jc w:val="both"/>
        <w:rPr>
          <w:rFonts w:ascii="Arial" w:hAnsi="Arial" w:cs="Arial"/>
          <w:snapToGrid w:val="0"/>
          <w:sz w:val="20"/>
        </w:rPr>
      </w:pPr>
      <w:r w:rsidRPr="005435BD">
        <w:rPr>
          <w:rFonts w:ascii="Arial" w:hAnsi="Arial" w:cs="Arial"/>
          <w:snapToGrid w:val="0"/>
          <w:sz w:val="20"/>
        </w:rPr>
        <w:t xml:space="preserve">If any of the dates mentioned above happens to be a general holiday, the next working day holds   good. </w:t>
      </w:r>
    </w:p>
    <w:p w:rsidR="004C48AC" w:rsidRPr="00373F49" w:rsidRDefault="00653B51" w:rsidP="000E3786">
      <w:pPr>
        <w:keepNext/>
        <w:numPr>
          <w:ilvl w:val="0"/>
          <w:numId w:val="9"/>
        </w:numPr>
        <w:tabs>
          <w:tab w:val="left" w:pos="630"/>
          <w:tab w:val="left" w:pos="810"/>
        </w:tabs>
        <w:ind w:hanging="720"/>
        <w:jc w:val="both"/>
        <w:rPr>
          <w:rFonts w:ascii="Arial" w:hAnsi="Arial" w:cs="Arial"/>
          <w:snapToGrid w:val="0"/>
          <w:sz w:val="20"/>
        </w:rPr>
      </w:pPr>
      <w:r w:rsidRPr="00373F49">
        <w:rPr>
          <w:rFonts w:ascii="Arial" w:hAnsi="Arial" w:cs="Arial"/>
          <w:snapToGrid w:val="0"/>
          <w:sz w:val="20"/>
        </w:rPr>
        <w:t>A monthly construction Programme has to be submitted by successful bidder at the time of execution of agreement.</w:t>
      </w:r>
    </w:p>
    <w:p w:rsidR="00653B51" w:rsidRPr="005435BD" w:rsidRDefault="00653B51" w:rsidP="000E3786">
      <w:pPr>
        <w:keepNext/>
        <w:numPr>
          <w:ilvl w:val="0"/>
          <w:numId w:val="9"/>
        </w:numPr>
        <w:ind w:hanging="720"/>
        <w:jc w:val="both"/>
        <w:rPr>
          <w:rFonts w:ascii="Arial" w:hAnsi="Arial" w:cs="Arial"/>
          <w:snapToGrid w:val="0"/>
          <w:sz w:val="20"/>
        </w:rPr>
      </w:pPr>
      <w:r w:rsidRPr="005435BD">
        <w:rPr>
          <w:rFonts w:ascii="Arial" w:hAnsi="Arial" w:cs="Arial"/>
          <w:snapToGrid w:val="0"/>
          <w:sz w:val="20"/>
        </w:rPr>
        <w:t xml:space="preserve">As per proceedings of the Government of Karnataka and Government Order No. LD 300 LET 2006 Bangalore dated 18.01.2007 and Corrigendum dated 28.02.2007, 1% of the amount of cost approved as per the tender notification will be deducted from the bill at the time of payment as cess for the Karnataka State Building &amp; Other Construction Workers Welfare Board. If any certificate/information furnished by the bidder is found false, such bid will be treated as non </w:t>
      </w:r>
      <w:r w:rsidR="00B77D80">
        <w:rPr>
          <w:rFonts w:ascii="Arial" w:hAnsi="Arial" w:cs="Arial"/>
          <w:snapToGrid w:val="0"/>
          <w:sz w:val="20"/>
        </w:rPr>
        <w:t>-</w:t>
      </w:r>
      <w:r w:rsidRPr="005435BD">
        <w:rPr>
          <w:rFonts w:ascii="Arial" w:hAnsi="Arial" w:cs="Arial"/>
          <w:snapToGrid w:val="0"/>
          <w:sz w:val="20"/>
        </w:rPr>
        <w:t xml:space="preserve">responsive at the time of Tender Process.                                                              </w:t>
      </w:r>
    </w:p>
    <w:p w:rsidR="00166D77" w:rsidRDefault="00166D77" w:rsidP="000E3786">
      <w:pPr>
        <w:keepNext/>
        <w:numPr>
          <w:ilvl w:val="0"/>
          <w:numId w:val="9"/>
        </w:numPr>
        <w:tabs>
          <w:tab w:val="left" w:pos="630"/>
          <w:tab w:val="left" w:pos="810"/>
        </w:tabs>
        <w:overflowPunct w:val="0"/>
        <w:autoSpaceDE w:val="0"/>
        <w:autoSpaceDN w:val="0"/>
        <w:adjustRightInd w:val="0"/>
        <w:spacing w:after="120"/>
        <w:ind w:hanging="720"/>
        <w:jc w:val="both"/>
        <w:textAlignment w:val="baseline"/>
        <w:rPr>
          <w:rFonts w:ascii="Arial" w:hAnsi="Arial" w:cs="Arial"/>
          <w:snapToGrid w:val="0"/>
          <w:sz w:val="20"/>
        </w:rPr>
      </w:pPr>
      <w:r w:rsidRPr="00F30DF4">
        <w:rPr>
          <w:rFonts w:ascii="Arial" w:hAnsi="Arial" w:cs="Arial"/>
          <w:snapToGrid w:val="0"/>
          <w:sz w:val="20"/>
        </w:rPr>
        <w:t>A copy of the valid employee’s provident fund (EPF) registration certificate</w:t>
      </w:r>
      <w:r w:rsidR="000C543E">
        <w:rPr>
          <w:rFonts w:ascii="Arial" w:hAnsi="Arial" w:cs="Arial"/>
          <w:snapToGrid w:val="0"/>
          <w:sz w:val="20"/>
        </w:rPr>
        <w:t xml:space="preserve"> and ESI Registration Certificate</w:t>
      </w:r>
      <w:r w:rsidR="000A246D">
        <w:rPr>
          <w:rFonts w:ascii="Arial" w:hAnsi="Arial" w:cs="Arial"/>
          <w:snapToGrid w:val="0"/>
          <w:sz w:val="20"/>
        </w:rPr>
        <w:t xml:space="preserve"> </w:t>
      </w:r>
      <w:r w:rsidR="000A246D" w:rsidRPr="00166D77">
        <w:rPr>
          <w:rFonts w:ascii="Arial" w:hAnsi="Arial" w:cs="Arial"/>
          <w:snapToGrid w:val="0"/>
          <w:sz w:val="20"/>
        </w:rPr>
        <w:t>to be enclosed</w:t>
      </w:r>
      <w:r w:rsidRPr="00F30DF4">
        <w:rPr>
          <w:rFonts w:ascii="Arial" w:hAnsi="Arial" w:cs="Arial"/>
          <w:snapToGrid w:val="0"/>
          <w:sz w:val="20"/>
        </w:rPr>
        <w:t xml:space="preserve"> </w:t>
      </w:r>
      <w:r w:rsidR="000C543E">
        <w:rPr>
          <w:rFonts w:ascii="Arial" w:hAnsi="Arial" w:cs="Arial"/>
          <w:snapToGrid w:val="0"/>
          <w:sz w:val="20"/>
        </w:rPr>
        <w:t xml:space="preserve">and submit last three month paid </w:t>
      </w:r>
      <w:proofErr w:type="spellStart"/>
      <w:r w:rsidR="000C543E">
        <w:rPr>
          <w:rFonts w:ascii="Arial" w:hAnsi="Arial" w:cs="Arial"/>
          <w:snapToGrid w:val="0"/>
          <w:sz w:val="20"/>
        </w:rPr>
        <w:t>challan</w:t>
      </w:r>
      <w:proofErr w:type="spellEnd"/>
      <w:r w:rsidR="000C543E">
        <w:rPr>
          <w:rFonts w:ascii="Arial" w:hAnsi="Arial" w:cs="Arial"/>
          <w:snapToGrid w:val="0"/>
          <w:sz w:val="20"/>
        </w:rPr>
        <w:t xml:space="preserve"> </w:t>
      </w:r>
      <w:r w:rsidR="00312232">
        <w:rPr>
          <w:rFonts w:ascii="Arial" w:hAnsi="Arial" w:cs="Arial"/>
          <w:snapToGrid w:val="0"/>
          <w:sz w:val="20"/>
        </w:rPr>
        <w:t xml:space="preserve">of the </w:t>
      </w:r>
      <w:r w:rsidR="000C543E">
        <w:rPr>
          <w:rFonts w:ascii="Arial" w:hAnsi="Arial" w:cs="Arial"/>
          <w:snapToGrid w:val="0"/>
          <w:sz w:val="20"/>
        </w:rPr>
        <w:t xml:space="preserve">said department. </w:t>
      </w:r>
    </w:p>
    <w:p w:rsidR="00A04B4C" w:rsidRPr="00813A41" w:rsidRDefault="00A04B4C" w:rsidP="000E3786">
      <w:pPr>
        <w:pStyle w:val="ListParagraph"/>
        <w:numPr>
          <w:ilvl w:val="0"/>
          <w:numId w:val="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41" w:hanging="357"/>
        <w:jc w:val="both"/>
        <w:rPr>
          <w:rFonts w:ascii="Arial" w:hAnsi="Arial" w:cs="Arial"/>
          <w:snapToGrid w:val="0"/>
          <w:sz w:val="20"/>
          <w:lang w:val="en-US" w:eastAsia="en-US"/>
        </w:rPr>
      </w:pPr>
      <w:r w:rsidRPr="00813A41">
        <w:rPr>
          <w:rFonts w:ascii="Arial" w:hAnsi="Arial" w:cs="Arial"/>
          <w:snapToGrid w:val="0"/>
          <w:sz w:val="20"/>
          <w:lang w:val="en-US" w:eastAsia="en-US"/>
        </w:rPr>
        <w:t xml:space="preserve">The </w:t>
      </w:r>
      <w:r w:rsidR="00AB4D5C" w:rsidRPr="00813A41">
        <w:rPr>
          <w:rFonts w:ascii="Arial" w:hAnsi="Arial" w:cs="Arial"/>
          <w:snapToGrid w:val="0"/>
          <w:sz w:val="20"/>
          <w:lang w:val="en-US" w:eastAsia="en-US"/>
        </w:rPr>
        <w:t>contract agreement</w:t>
      </w:r>
      <w:r w:rsidR="00031F65" w:rsidRPr="00813A41">
        <w:rPr>
          <w:rFonts w:ascii="Arial" w:hAnsi="Arial" w:cs="Arial"/>
          <w:snapToGrid w:val="0"/>
          <w:sz w:val="20"/>
          <w:lang w:val="en-US" w:eastAsia="en-US"/>
        </w:rPr>
        <w:t xml:space="preserve"> made by the contracting agency</w:t>
      </w:r>
      <w:r w:rsidR="000E1375" w:rsidRPr="00813A41">
        <w:rPr>
          <w:rFonts w:ascii="Arial" w:hAnsi="Arial" w:cs="Arial"/>
          <w:snapToGrid w:val="0"/>
          <w:sz w:val="20"/>
          <w:lang w:val="en-US" w:eastAsia="en-US"/>
        </w:rPr>
        <w:t xml:space="preserve"> must show the GST amount </w:t>
      </w:r>
      <w:r w:rsidR="00AB4D5C" w:rsidRPr="00813A41">
        <w:rPr>
          <w:rFonts w:ascii="Arial" w:hAnsi="Arial" w:cs="Arial"/>
          <w:snapToGrid w:val="0"/>
          <w:sz w:val="20"/>
          <w:lang w:val="en-US" w:eastAsia="en-US"/>
        </w:rPr>
        <w:t>separately for</w:t>
      </w:r>
      <w:r w:rsidR="000E1375" w:rsidRPr="00813A41">
        <w:rPr>
          <w:rFonts w:ascii="Arial" w:hAnsi="Arial" w:cs="Arial"/>
          <w:snapToGrid w:val="0"/>
          <w:sz w:val="20"/>
          <w:lang w:val="en-US" w:eastAsia="en-US"/>
        </w:rPr>
        <w:t xml:space="preserve"> the total amount arrived. Further if there is any change in the current GST rates both </w:t>
      </w:r>
      <w:r w:rsidR="00C80E0C" w:rsidRPr="00813A41">
        <w:rPr>
          <w:rFonts w:ascii="Arial" w:hAnsi="Arial" w:cs="Arial"/>
          <w:snapToGrid w:val="0"/>
          <w:sz w:val="20"/>
          <w:lang w:val="en-US" w:eastAsia="en-US"/>
        </w:rPr>
        <w:t>contracting agency &amp; the government must abide for the varied payment /repayments respectively</w:t>
      </w:r>
      <w:r w:rsidRPr="00813A41">
        <w:rPr>
          <w:rFonts w:ascii="Arial" w:hAnsi="Arial" w:cs="Arial"/>
          <w:snapToGrid w:val="0"/>
          <w:sz w:val="20"/>
          <w:lang w:val="en-US" w:eastAsia="en-US"/>
        </w:rPr>
        <w:t>.</w:t>
      </w:r>
    </w:p>
    <w:p w:rsidR="00312232" w:rsidRPr="00DA5A5B" w:rsidRDefault="00312232" w:rsidP="000E3786">
      <w:pPr>
        <w:pStyle w:val="ListParagraph"/>
        <w:keepNext/>
        <w:numPr>
          <w:ilvl w:val="0"/>
          <w:numId w:val="9"/>
        </w:numPr>
        <w:tabs>
          <w:tab w:val="left" w:pos="630"/>
          <w:tab w:val="left" w:pos="810"/>
        </w:tabs>
        <w:overflowPunct w:val="0"/>
        <w:autoSpaceDE w:val="0"/>
        <w:autoSpaceDN w:val="0"/>
        <w:adjustRightInd w:val="0"/>
        <w:ind w:left="641" w:hanging="357"/>
        <w:jc w:val="both"/>
        <w:textAlignment w:val="baseline"/>
        <w:rPr>
          <w:rFonts w:ascii="Arial" w:hAnsi="Arial" w:cs="Arial"/>
          <w:snapToGrid w:val="0"/>
          <w:sz w:val="20"/>
        </w:rPr>
      </w:pPr>
      <w:r w:rsidRPr="00DA5A5B">
        <w:rPr>
          <w:rFonts w:ascii="Arial" w:hAnsi="Arial" w:cs="Arial"/>
          <w:snapToGrid w:val="0"/>
          <w:sz w:val="20"/>
        </w:rPr>
        <w:t>The Electrical work tender is invited two cover system</w:t>
      </w:r>
      <w:r w:rsidR="00B133E8" w:rsidRPr="00DA5A5B">
        <w:rPr>
          <w:rFonts w:ascii="Arial" w:hAnsi="Arial" w:cs="Arial"/>
          <w:snapToGrid w:val="0"/>
          <w:sz w:val="20"/>
        </w:rPr>
        <w:t>.</w:t>
      </w:r>
    </w:p>
    <w:p w:rsidR="00166D77" w:rsidRPr="00166D77" w:rsidRDefault="00166D77" w:rsidP="000E3786">
      <w:pPr>
        <w:pStyle w:val="ListParagraph"/>
        <w:keepNext/>
        <w:numPr>
          <w:ilvl w:val="0"/>
          <w:numId w:val="9"/>
        </w:numPr>
        <w:tabs>
          <w:tab w:val="left" w:pos="630"/>
          <w:tab w:val="left" w:pos="810"/>
        </w:tabs>
        <w:overflowPunct w:val="0"/>
        <w:autoSpaceDE w:val="0"/>
        <w:autoSpaceDN w:val="0"/>
        <w:adjustRightInd w:val="0"/>
        <w:ind w:left="641" w:hanging="357"/>
        <w:jc w:val="both"/>
        <w:textAlignment w:val="baseline"/>
        <w:rPr>
          <w:rFonts w:ascii="Arial" w:hAnsi="Arial" w:cs="Arial"/>
          <w:snapToGrid w:val="0"/>
          <w:sz w:val="20"/>
        </w:rPr>
      </w:pPr>
      <w:r w:rsidRPr="00166D77">
        <w:rPr>
          <w:rFonts w:ascii="Arial" w:hAnsi="Arial" w:cs="Arial"/>
          <w:snapToGrid w:val="0"/>
          <w:sz w:val="20"/>
        </w:rPr>
        <w:t>A c</w:t>
      </w:r>
      <w:r w:rsidR="00B004C6">
        <w:rPr>
          <w:rFonts w:ascii="Arial" w:hAnsi="Arial" w:cs="Arial"/>
          <w:snapToGrid w:val="0"/>
          <w:sz w:val="20"/>
        </w:rPr>
        <w:t>opy of Valid Labour license</w:t>
      </w:r>
      <w:r w:rsidRPr="00166D77">
        <w:rPr>
          <w:rFonts w:ascii="Arial" w:hAnsi="Arial" w:cs="Arial"/>
          <w:snapToGrid w:val="0"/>
          <w:sz w:val="20"/>
        </w:rPr>
        <w:t xml:space="preserve"> to be enclosed.</w:t>
      </w:r>
    </w:p>
    <w:p w:rsidR="00B004C6" w:rsidRPr="00B004C6" w:rsidRDefault="00B004C6" w:rsidP="000E3786">
      <w:pPr>
        <w:numPr>
          <w:ilvl w:val="0"/>
          <w:numId w:val="9"/>
        </w:numPr>
        <w:jc w:val="both"/>
        <w:rPr>
          <w:rFonts w:ascii="Arial" w:hAnsi="Arial" w:cs="Arial"/>
          <w:snapToGrid w:val="0"/>
          <w:sz w:val="20"/>
          <w:lang w:val="x-none" w:eastAsia="x-none"/>
        </w:rPr>
      </w:pPr>
      <w:r w:rsidRPr="00B004C6">
        <w:rPr>
          <w:rFonts w:ascii="Arial" w:hAnsi="Arial" w:cs="Arial"/>
          <w:snapToGrid w:val="0"/>
          <w:sz w:val="20"/>
          <w:lang w:val="x-none" w:eastAsia="x-none"/>
        </w:rPr>
        <w:t>Bidder should have satisfactorily completed at least one similar nature of work of value not less than 50% of the amount put to tender during the last</w:t>
      </w:r>
      <w:r w:rsidR="007A07B4">
        <w:rPr>
          <w:rFonts w:ascii="Arial" w:hAnsi="Arial" w:cs="Arial"/>
          <w:snapToGrid w:val="0"/>
          <w:sz w:val="20"/>
          <w:lang w:val="x-none" w:eastAsia="x-none"/>
        </w:rPr>
        <w:t xml:space="preserve"> 5 years from 2025</w:t>
      </w:r>
      <w:r>
        <w:rPr>
          <w:rFonts w:ascii="Arial" w:hAnsi="Arial" w:cs="Arial"/>
          <w:snapToGrid w:val="0"/>
          <w:sz w:val="20"/>
          <w:lang w:val="x-none" w:eastAsia="x-none"/>
        </w:rPr>
        <w:t>-2</w:t>
      </w:r>
      <w:r w:rsidR="007A07B4">
        <w:rPr>
          <w:rFonts w:ascii="Arial" w:hAnsi="Arial" w:cs="Arial"/>
          <w:snapToGrid w:val="0"/>
          <w:sz w:val="20"/>
          <w:lang w:val="en-IN" w:eastAsia="x-none"/>
        </w:rPr>
        <w:t>6</w:t>
      </w:r>
      <w:r w:rsidRPr="00B004C6">
        <w:rPr>
          <w:rFonts w:ascii="Arial" w:hAnsi="Arial" w:cs="Arial"/>
          <w:snapToGrid w:val="0"/>
          <w:sz w:val="20"/>
          <w:lang w:val="x-none" w:eastAsia="x-none"/>
        </w:rPr>
        <w:t xml:space="preserve">. (work done certificate should be obtained from competent authority not below the rank of Executive Engineer) (The work done of pervious years shall be updated to </w:t>
      </w:r>
      <w:r w:rsidR="00E61C97">
        <w:rPr>
          <w:rFonts w:ascii="Arial" w:hAnsi="Arial" w:cs="Arial"/>
          <w:snapToGrid w:val="0"/>
          <w:sz w:val="20"/>
          <w:lang w:val="en-IN" w:eastAsia="x-none"/>
        </w:rPr>
        <w:t>20</w:t>
      </w:r>
      <w:r w:rsidR="007A07B4">
        <w:rPr>
          <w:rFonts w:ascii="Arial" w:hAnsi="Arial" w:cs="Arial"/>
          <w:snapToGrid w:val="0"/>
          <w:sz w:val="20"/>
          <w:lang w:val="en-IN" w:eastAsia="x-none"/>
        </w:rPr>
        <w:t>21-22</w:t>
      </w:r>
      <w:r w:rsidR="008B1EB6" w:rsidRPr="00B004C6">
        <w:rPr>
          <w:rFonts w:ascii="Arial" w:hAnsi="Arial" w:cs="Arial"/>
          <w:snapToGrid w:val="0"/>
          <w:sz w:val="20"/>
          <w:lang w:val="x-none" w:eastAsia="x-none"/>
        </w:rPr>
        <w:t xml:space="preserve"> </w:t>
      </w:r>
      <w:r w:rsidRPr="00B004C6">
        <w:rPr>
          <w:rFonts w:ascii="Arial" w:hAnsi="Arial" w:cs="Arial"/>
          <w:snapToGrid w:val="0"/>
          <w:sz w:val="20"/>
          <w:lang w:val="x-none" w:eastAsia="x-none"/>
        </w:rPr>
        <w:t xml:space="preserve">@ 10% per annum). </w:t>
      </w:r>
    </w:p>
    <w:p w:rsidR="00B004C6" w:rsidRDefault="00B004C6" w:rsidP="000E3786">
      <w:pPr>
        <w:numPr>
          <w:ilvl w:val="0"/>
          <w:numId w:val="9"/>
        </w:numPr>
        <w:jc w:val="both"/>
        <w:rPr>
          <w:rFonts w:ascii="Arial" w:hAnsi="Arial" w:cs="Arial"/>
          <w:snapToGrid w:val="0"/>
          <w:sz w:val="20"/>
          <w:lang w:val="x-none" w:eastAsia="x-none"/>
        </w:rPr>
      </w:pPr>
      <w:r w:rsidRPr="00B004C6">
        <w:rPr>
          <w:rFonts w:ascii="Arial" w:hAnsi="Arial" w:cs="Arial"/>
          <w:snapToGrid w:val="0"/>
          <w:sz w:val="20"/>
          <w:lang w:val="x-none" w:eastAsia="x-none"/>
        </w:rPr>
        <w:t>The annual turnover should be at least equivalent to twice the amount put to tender respectively in any of the two financial years during the last</w:t>
      </w:r>
      <w:r>
        <w:rPr>
          <w:rFonts w:ascii="Arial" w:hAnsi="Arial" w:cs="Arial"/>
          <w:snapToGrid w:val="0"/>
          <w:sz w:val="20"/>
          <w:lang w:val="x-none" w:eastAsia="x-none"/>
        </w:rPr>
        <w:t xml:space="preserve"> 5 years reckoned back from </w:t>
      </w:r>
      <w:r>
        <w:rPr>
          <w:rFonts w:ascii="Arial" w:hAnsi="Arial" w:cs="Arial"/>
          <w:snapToGrid w:val="0"/>
          <w:sz w:val="20"/>
          <w:lang w:val="en-IN" w:eastAsia="x-none"/>
        </w:rPr>
        <w:t>202</w:t>
      </w:r>
      <w:r w:rsidR="007A07B4">
        <w:rPr>
          <w:rFonts w:ascii="Arial" w:hAnsi="Arial" w:cs="Arial"/>
          <w:snapToGrid w:val="0"/>
          <w:sz w:val="20"/>
          <w:lang w:val="en-IN" w:eastAsia="x-none"/>
        </w:rPr>
        <w:t>5-26</w:t>
      </w:r>
      <w:r w:rsidRPr="00B004C6">
        <w:rPr>
          <w:rFonts w:ascii="Arial" w:hAnsi="Arial" w:cs="Arial"/>
          <w:snapToGrid w:val="0"/>
          <w:sz w:val="20"/>
          <w:lang w:val="x-none" w:eastAsia="x-none"/>
        </w:rPr>
        <w:t xml:space="preserve"> (Assessment year) (The annual turnover of pervious years shall be updated to </w:t>
      </w:r>
      <w:r w:rsidR="007A07B4">
        <w:rPr>
          <w:rFonts w:ascii="Arial" w:hAnsi="Arial" w:cs="Arial"/>
          <w:snapToGrid w:val="0"/>
          <w:sz w:val="20"/>
          <w:lang w:val="en-IN" w:eastAsia="x-none"/>
        </w:rPr>
        <w:t>2021-22</w:t>
      </w:r>
      <w:r w:rsidRPr="00B004C6">
        <w:rPr>
          <w:rFonts w:ascii="Arial" w:hAnsi="Arial" w:cs="Arial"/>
          <w:snapToGrid w:val="0"/>
          <w:sz w:val="20"/>
          <w:lang w:val="x-none" w:eastAsia="x-none"/>
        </w:rPr>
        <w:t xml:space="preserve"> @ 10% per annum).</w:t>
      </w:r>
    </w:p>
    <w:p w:rsidR="00C40839" w:rsidRPr="008D2C76" w:rsidRDefault="00C40839" w:rsidP="000E3786">
      <w:pPr>
        <w:numPr>
          <w:ilvl w:val="0"/>
          <w:numId w:val="9"/>
        </w:numPr>
        <w:jc w:val="both"/>
        <w:rPr>
          <w:rFonts w:ascii="Arial" w:hAnsi="Arial" w:cs="Arial"/>
          <w:snapToGrid w:val="0"/>
          <w:sz w:val="20"/>
          <w:lang w:val="x-none" w:eastAsia="x-none"/>
        </w:rPr>
      </w:pPr>
      <w:r>
        <w:rPr>
          <w:rFonts w:ascii="Arial" w:hAnsi="Arial" w:cs="Arial"/>
          <w:snapToGrid w:val="0"/>
          <w:sz w:val="20"/>
          <w:lang w:val="en-IN" w:eastAsia="x-none"/>
        </w:rPr>
        <w:lastRenderedPageBreak/>
        <w:t xml:space="preserve">The bidder should put work done certificate </w:t>
      </w:r>
      <w:r w:rsidR="00F20F8D">
        <w:rPr>
          <w:rFonts w:ascii="Arial" w:hAnsi="Arial" w:cs="Arial"/>
          <w:snapToGrid w:val="0"/>
          <w:sz w:val="20"/>
          <w:lang w:val="en-IN" w:eastAsia="x-none"/>
        </w:rPr>
        <w:t xml:space="preserve">for </w:t>
      </w:r>
      <w:r>
        <w:rPr>
          <w:rFonts w:ascii="Arial" w:hAnsi="Arial" w:cs="Arial"/>
          <w:snapToGrid w:val="0"/>
          <w:sz w:val="20"/>
          <w:lang w:val="en-IN" w:eastAsia="x-none"/>
        </w:rPr>
        <w:t>each</w:t>
      </w:r>
      <w:r w:rsidR="00F20F8D">
        <w:rPr>
          <w:rFonts w:ascii="Arial" w:hAnsi="Arial" w:cs="Arial"/>
          <w:snapToGrid w:val="0"/>
          <w:sz w:val="20"/>
          <w:lang w:val="en-IN" w:eastAsia="x-none"/>
        </w:rPr>
        <w:t xml:space="preserve"> electrical</w:t>
      </w:r>
      <w:r>
        <w:rPr>
          <w:rFonts w:ascii="Arial" w:hAnsi="Arial" w:cs="Arial"/>
          <w:snapToGrid w:val="0"/>
          <w:sz w:val="20"/>
          <w:lang w:val="en-IN" w:eastAsia="x-none"/>
        </w:rPr>
        <w:t xml:space="preserve"> work separately</w:t>
      </w:r>
      <w:r w:rsidR="00F20F8D">
        <w:rPr>
          <w:rFonts w:ascii="Arial" w:hAnsi="Arial" w:cs="Arial"/>
          <w:snapToGrid w:val="0"/>
          <w:sz w:val="20"/>
          <w:lang w:val="en-IN" w:eastAsia="x-none"/>
        </w:rPr>
        <w:t>.</w:t>
      </w:r>
      <w:r>
        <w:rPr>
          <w:rFonts w:ascii="Arial" w:hAnsi="Arial" w:cs="Arial"/>
          <w:snapToGrid w:val="0"/>
          <w:sz w:val="20"/>
          <w:lang w:val="en-IN" w:eastAsia="x-none"/>
        </w:rPr>
        <w:t xml:space="preserve"> </w:t>
      </w:r>
    </w:p>
    <w:p w:rsidR="008D2C76" w:rsidRPr="00E61356" w:rsidRDefault="008D2C76" w:rsidP="008D2C76">
      <w:pPr>
        <w:ind w:left="644"/>
        <w:jc w:val="both"/>
        <w:rPr>
          <w:rFonts w:ascii="Arial" w:hAnsi="Arial" w:cs="Arial"/>
          <w:snapToGrid w:val="0"/>
          <w:sz w:val="10"/>
          <w:szCs w:val="10"/>
          <w:lang w:val="x-none" w:eastAsia="x-none"/>
        </w:rPr>
      </w:pPr>
    </w:p>
    <w:p w:rsidR="003C35CB" w:rsidRPr="00492AB2" w:rsidRDefault="003C35CB" w:rsidP="000E3786">
      <w:pPr>
        <w:numPr>
          <w:ilvl w:val="0"/>
          <w:numId w:val="9"/>
        </w:numPr>
        <w:jc w:val="both"/>
        <w:rPr>
          <w:rFonts w:ascii="Arial" w:hAnsi="Arial" w:cs="Arial"/>
          <w:snapToGrid w:val="0"/>
          <w:sz w:val="20"/>
          <w:lang w:val="x-none" w:eastAsia="x-none"/>
        </w:rPr>
      </w:pPr>
      <w:r>
        <w:rPr>
          <w:rFonts w:ascii="Arial" w:hAnsi="Arial" w:cs="Arial"/>
          <w:snapToGrid w:val="0"/>
          <w:sz w:val="20"/>
          <w:lang w:val="en-IN" w:eastAsia="x-none"/>
        </w:rPr>
        <w:t xml:space="preserve">If any bidder </w:t>
      </w:r>
      <w:r w:rsidR="00A552B4">
        <w:rPr>
          <w:rFonts w:ascii="Arial" w:hAnsi="Arial" w:cs="Arial"/>
          <w:snapToGrid w:val="0"/>
          <w:sz w:val="20"/>
          <w:lang w:val="en-IN" w:eastAsia="x-none"/>
        </w:rPr>
        <w:t>uploaded the</w:t>
      </w:r>
      <w:r w:rsidR="00956749">
        <w:rPr>
          <w:rFonts w:ascii="Arial" w:hAnsi="Arial" w:cs="Arial"/>
          <w:snapToGrid w:val="0"/>
          <w:sz w:val="20"/>
          <w:lang w:val="en-IN" w:eastAsia="x-none"/>
        </w:rPr>
        <w:t xml:space="preserve"> </w:t>
      </w:r>
      <w:r w:rsidR="00073AE0">
        <w:rPr>
          <w:rFonts w:ascii="Arial" w:hAnsi="Arial" w:cs="Arial"/>
          <w:snapToGrid w:val="0"/>
          <w:sz w:val="20"/>
          <w:lang w:val="en-IN" w:eastAsia="x-none"/>
        </w:rPr>
        <w:t>fake document the EMD will be forfeited</w:t>
      </w:r>
      <w:r w:rsidR="00A552B4">
        <w:rPr>
          <w:rFonts w:ascii="Arial" w:hAnsi="Arial" w:cs="Arial"/>
          <w:snapToGrid w:val="0"/>
          <w:sz w:val="20"/>
          <w:lang w:val="en-IN" w:eastAsia="x-none"/>
        </w:rPr>
        <w:t>.</w:t>
      </w:r>
      <w:r w:rsidR="00073AE0">
        <w:rPr>
          <w:rFonts w:ascii="Arial" w:hAnsi="Arial" w:cs="Arial"/>
          <w:snapToGrid w:val="0"/>
          <w:sz w:val="20"/>
          <w:lang w:val="en-IN" w:eastAsia="x-none"/>
        </w:rPr>
        <w:t xml:space="preserve"> </w:t>
      </w:r>
    </w:p>
    <w:p w:rsidR="00492AB2" w:rsidRPr="004C0DC6" w:rsidRDefault="00AA3BE0" w:rsidP="000E3786">
      <w:pPr>
        <w:pStyle w:val="ListParagraph"/>
        <w:keepNext/>
        <w:numPr>
          <w:ilvl w:val="0"/>
          <w:numId w:val="9"/>
        </w:numPr>
        <w:tabs>
          <w:tab w:val="left" w:pos="630"/>
          <w:tab w:val="left" w:pos="810"/>
        </w:tabs>
        <w:overflowPunct w:val="0"/>
        <w:autoSpaceDE w:val="0"/>
        <w:autoSpaceDN w:val="0"/>
        <w:adjustRightInd w:val="0"/>
        <w:jc w:val="both"/>
        <w:textAlignment w:val="baseline"/>
        <w:rPr>
          <w:rFonts w:ascii="Arial" w:hAnsi="Arial" w:cs="Arial"/>
          <w:snapToGrid w:val="0"/>
          <w:sz w:val="20"/>
        </w:rPr>
      </w:pPr>
      <w:r>
        <w:rPr>
          <w:rFonts w:ascii="Arial" w:hAnsi="Arial" w:cs="Arial"/>
          <w:snapToGrid w:val="0"/>
          <w:sz w:val="20"/>
          <w:lang w:val="en-IN"/>
        </w:rPr>
        <w:t xml:space="preserve">The Bidder </w:t>
      </w:r>
      <w:r w:rsidR="00492AB2">
        <w:rPr>
          <w:rFonts w:ascii="Arial" w:hAnsi="Arial" w:cs="Arial"/>
          <w:snapToGrid w:val="0"/>
          <w:sz w:val="20"/>
          <w:lang w:val="en-IN"/>
        </w:rPr>
        <w:t>participat</w:t>
      </w:r>
      <w:r>
        <w:rPr>
          <w:rFonts w:ascii="Arial" w:hAnsi="Arial" w:cs="Arial"/>
          <w:snapToGrid w:val="0"/>
          <w:sz w:val="20"/>
          <w:lang w:val="en-IN"/>
        </w:rPr>
        <w:t xml:space="preserve">ing in the above tender must upload the specified brands to be installed, failing with the tender is liable to be rejected. </w:t>
      </w:r>
    </w:p>
    <w:p w:rsidR="00B133E8" w:rsidRPr="00BD79D4" w:rsidRDefault="00B133E8" w:rsidP="00B133E8">
      <w:pPr>
        <w:ind w:left="644"/>
        <w:jc w:val="both"/>
        <w:rPr>
          <w:rFonts w:ascii="Arial" w:hAnsi="Arial" w:cs="Arial"/>
          <w:snapToGrid w:val="0"/>
          <w:sz w:val="10"/>
          <w:szCs w:val="10"/>
          <w:lang w:val="x-none" w:eastAsia="x-none"/>
        </w:rPr>
      </w:pPr>
    </w:p>
    <w:p w:rsidR="008D2C76" w:rsidRDefault="008D2C76" w:rsidP="008D2C76">
      <w:pPr>
        <w:ind w:left="284"/>
        <w:rPr>
          <w:rFonts w:ascii="Arial" w:hAnsi="Arial" w:cs="Arial"/>
          <w:b/>
          <w:snapToGrid w:val="0"/>
          <w:sz w:val="20"/>
          <w:lang w:val="en-IN" w:eastAsia="x-none"/>
        </w:rPr>
      </w:pPr>
    </w:p>
    <w:p w:rsidR="00F00263" w:rsidRPr="00B133E8" w:rsidRDefault="00B133E8" w:rsidP="008D2C76">
      <w:pPr>
        <w:ind w:left="284"/>
        <w:rPr>
          <w:rFonts w:ascii="Arial" w:hAnsi="Arial" w:cs="Arial"/>
          <w:b/>
          <w:snapToGrid w:val="0"/>
          <w:sz w:val="20"/>
          <w:lang w:val="x-none" w:eastAsia="x-none"/>
        </w:rPr>
      </w:pPr>
      <w:r w:rsidRPr="00B133E8">
        <w:rPr>
          <w:rFonts w:ascii="Arial" w:hAnsi="Arial" w:cs="Arial"/>
          <w:b/>
          <w:snapToGrid w:val="0"/>
          <w:sz w:val="20"/>
          <w:lang w:val="x-none" w:eastAsia="x-none"/>
        </w:rPr>
        <w:t>NOTE</w:t>
      </w:r>
    </w:p>
    <w:p w:rsidR="00B133E8" w:rsidRPr="00BD79D4" w:rsidRDefault="00B133E8" w:rsidP="00F00263">
      <w:pPr>
        <w:ind w:left="284"/>
        <w:jc w:val="both"/>
        <w:rPr>
          <w:rFonts w:ascii="Arial" w:hAnsi="Arial" w:cs="Arial"/>
          <w:snapToGrid w:val="0"/>
          <w:sz w:val="10"/>
          <w:szCs w:val="10"/>
          <w:lang w:val="x-none" w:eastAsia="x-none"/>
        </w:rPr>
      </w:pPr>
    </w:p>
    <w:p w:rsidR="00F00263" w:rsidRPr="008D2C76" w:rsidRDefault="00F00263" w:rsidP="008D2C76">
      <w:pPr>
        <w:pStyle w:val="ListParagraph"/>
        <w:numPr>
          <w:ilvl w:val="0"/>
          <w:numId w:val="8"/>
        </w:numPr>
        <w:jc w:val="both"/>
        <w:rPr>
          <w:rFonts w:ascii="Arial" w:hAnsi="Arial" w:cs="Arial"/>
          <w:snapToGrid w:val="0"/>
          <w:sz w:val="20"/>
        </w:rPr>
      </w:pPr>
      <w:r w:rsidRPr="008D2C76">
        <w:rPr>
          <w:rFonts w:ascii="Arial" w:hAnsi="Arial" w:cs="Arial"/>
          <w:snapToGrid w:val="0"/>
          <w:sz w:val="20"/>
        </w:rPr>
        <w:t>Safety &amp; Quality of the works stands paramount importance. Hence skilled man power needs to be engaged where ever necessary.</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The contractor should possess valid Electrical contractor and supervisory license. (To be enclosed along with tendered documents.)</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CPWD/PWD/BESCOM works procedure will be strictly followed in works execution.</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Criteria of Relevant Experience in Electrical Installations to be ensured before submission of tender documents to avoid rejection of tenders. Experience in the sense the "similar nature of works as per NIT" .</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Single Line diagrams wherever necessary should be submitted by the contractor to O-I-C on demand.</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Cable trench with a Minimum depth of 0.75 Metres to be maintained.</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All stainless Steel Nut/Bolt/Washers to be used in Earthing system &amp; wherever necessary.</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Manufacturer Test &amp; Guarantee certificates of all components to be submitted at the time of delivery of products.</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Intending tenderer must visit the site to assess the quantum of work involved before quoting the rates.</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During execution of works, the contractor should report to the Engineer-In-Charge every day.</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The above is only an estimate of the proposed work. However during execution some of the items may be operated either in part or in full or not operated. Bill will be made only for actual work done.</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Responsibility to ensure Power Isolation Clearance lies with the contractor concerned.</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 xml:space="preserve"> Any damages occurring during works execution should be brought to the notice of E-I-C immediately.</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The Successful bidder should submit necessary GA drawings of all LT Cubicle panels for prior approval of Engineer-In-Charge before its fabrication.</w:t>
      </w:r>
    </w:p>
    <w:p w:rsidR="00F00263" w:rsidRPr="00F00263" w:rsidRDefault="00F00263" w:rsidP="008D2C76">
      <w:pPr>
        <w:numPr>
          <w:ilvl w:val="0"/>
          <w:numId w:val="8"/>
        </w:numPr>
        <w:jc w:val="both"/>
        <w:rPr>
          <w:rFonts w:ascii="Arial" w:hAnsi="Arial" w:cs="Arial"/>
          <w:snapToGrid w:val="0"/>
          <w:sz w:val="20"/>
          <w:lang w:val="x-none" w:eastAsia="x-none"/>
        </w:rPr>
      </w:pPr>
      <w:r w:rsidRPr="00F00263">
        <w:rPr>
          <w:rFonts w:ascii="Arial" w:hAnsi="Arial" w:cs="Arial"/>
          <w:snapToGrid w:val="0"/>
          <w:sz w:val="20"/>
          <w:lang w:val="x-none" w:eastAsia="x-none"/>
        </w:rPr>
        <w:t>Panel Inspection for LT cubicle panel after fabrication (before painting) and site inspection after fixing of all electrical components to be arranged by the contractor at his cost if supply is from out stationed.</w:t>
      </w:r>
    </w:p>
    <w:p w:rsidR="00DD52A7" w:rsidRDefault="00E835CD" w:rsidP="008D2C76">
      <w:pPr>
        <w:numPr>
          <w:ilvl w:val="0"/>
          <w:numId w:val="8"/>
        </w:numPr>
        <w:jc w:val="both"/>
        <w:rPr>
          <w:rFonts w:ascii="Arial" w:hAnsi="Arial" w:cs="Arial"/>
          <w:snapToGrid w:val="0"/>
          <w:sz w:val="20"/>
          <w:lang w:val="x-none" w:eastAsia="x-none"/>
        </w:rPr>
      </w:pPr>
      <w:r>
        <w:rPr>
          <w:rFonts w:ascii="Arial" w:hAnsi="Arial" w:cs="Arial"/>
          <w:snapToGrid w:val="0"/>
          <w:sz w:val="20"/>
          <w:lang w:val="en-IN" w:eastAsia="x-none"/>
        </w:rPr>
        <w:t>T</w:t>
      </w:r>
      <w:r w:rsidRPr="00F00263">
        <w:rPr>
          <w:rFonts w:ascii="Arial" w:hAnsi="Arial" w:cs="Arial"/>
          <w:snapToGrid w:val="0"/>
          <w:sz w:val="20"/>
          <w:lang w:val="x-none" w:eastAsia="x-none"/>
        </w:rPr>
        <w:t>ransformer</w:t>
      </w:r>
      <w:r w:rsidR="00F00263" w:rsidRPr="00F00263">
        <w:rPr>
          <w:rFonts w:ascii="Arial" w:hAnsi="Arial" w:cs="Arial"/>
          <w:snapToGrid w:val="0"/>
          <w:sz w:val="20"/>
          <w:lang w:val="x-none" w:eastAsia="x-none"/>
        </w:rPr>
        <w:t xml:space="preserve"> manufacturing /HT metering </w:t>
      </w:r>
      <w:r w:rsidRPr="00F00263">
        <w:rPr>
          <w:rFonts w:ascii="Arial" w:hAnsi="Arial" w:cs="Arial"/>
          <w:snapToGrid w:val="0"/>
          <w:sz w:val="20"/>
          <w:lang w:val="x-none" w:eastAsia="x-none"/>
        </w:rPr>
        <w:t>cubical, LBS</w:t>
      </w:r>
      <w:r w:rsidR="00F00263" w:rsidRPr="00F00263">
        <w:rPr>
          <w:rFonts w:ascii="Arial" w:hAnsi="Arial" w:cs="Arial"/>
          <w:snapToGrid w:val="0"/>
          <w:sz w:val="20"/>
          <w:lang w:val="x-none" w:eastAsia="x-none"/>
        </w:rPr>
        <w:t xml:space="preserve"> / LT panel /HT</w:t>
      </w:r>
      <w:r w:rsidRPr="00F00263">
        <w:rPr>
          <w:rFonts w:ascii="Arial" w:hAnsi="Arial" w:cs="Arial"/>
          <w:snapToGrid w:val="0"/>
          <w:sz w:val="20"/>
          <w:lang w:val="x-none" w:eastAsia="x-none"/>
        </w:rPr>
        <w:t>, LT</w:t>
      </w:r>
      <w:r w:rsidR="00F00263" w:rsidRPr="00F00263">
        <w:rPr>
          <w:rFonts w:ascii="Arial" w:hAnsi="Arial" w:cs="Arial"/>
          <w:snapToGrid w:val="0"/>
          <w:sz w:val="20"/>
          <w:lang w:val="x-none" w:eastAsia="x-none"/>
        </w:rPr>
        <w:t xml:space="preserve"> / LT switchgears /manufacturers test </w:t>
      </w:r>
      <w:r w:rsidR="004C0DC6" w:rsidRPr="00F00263">
        <w:rPr>
          <w:rFonts w:ascii="Arial" w:hAnsi="Arial" w:cs="Arial"/>
          <w:snapToGrid w:val="0"/>
          <w:sz w:val="20"/>
          <w:lang w:val="x-none" w:eastAsia="x-none"/>
        </w:rPr>
        <w:t>certificate</w:t>
      </w:r>
      <w:r w:rsidR="00F00263" w:rsidRPr="00F00263">
        <w:rPr>
          <w:rFonts w:ascii="Arial" w:hAnsi="Arial" w:cs="Arial"/>
          <w:snapToGrid w:val="0"/>
          <w:sz w:val="20"/>
          <w:lang w:val="x-none" w:eastAsia="x-none"/>
        </w:rPr>
        <w:t xml:space="preserve"> should be submit in Engineer </w:t>
      </w:r>
      <w:r w:rsidR="004C0DC6" w:rsidRPr="00F00263">
        <w:rPr>
          <w:rFonts w:ascii="Arial" w:hAnsi="Arial" w:cs="Arial"/>
          <w:snapToGrid w:val="0"/>
          <w:sz w:val="20"/>
          <w:lang w:val="x-none" w:eastAsia="x-none"/>
        </w:rPr>
        <w:t>in charge</w:t>
      </w:r>
      <w:r w:rsidR="00F00263" w:rsidRPr="00F00263">
        <w:rPr>
          <w:rFonts w:ascii="Arial" w:hAnsi="Arial" w:cs="Arial"/>
          <w:snapToGrid w:val="0"/>
          <w:sz w:val="20"/>
          <w:lang w:val="x-none" w:eastAsia="x-none"/>
        </w:rPr>
        <w:t xml:space="preserve"> KSSCL.</w:t>
      </w:r>
    </w:p>
    <w:p w:rsidR="004C0DC6" w:rsidRDefault="004C0DC6" w:rsidP="008D2C76">
      <w:pPr>
        <w:pStyle w:val="ListParagraph"/>
        <w:keepNext/>
        <w:numPr>
          <w:ilvl w:val="0"/>
          <w:numId w:val="8"/>
        </w:numPr>
        <w:tabs>
          <w:tab w:val="left" w:pos="630"/>
          <w:tab w:val="left" w:pos="810"/>
        </w:tabs>
        <w:overflowPunct w:val="0"/>
        <w:autoSpaceDE w:val="0"/>
        <w:autoSpaceDN w:val="0"/>
        <w:adjustRightInd w:val="0"/>
        <w:jc w:val="both"/>
        <w:textAlignment w:val="baseline"/>
        <w:rPr>
          <w:rFonts w:ascii="Arial" w:hAnsi="Arial" w:cs="Arial"/>
          <w:snapToGrid w:val="0"/>
          <w:sz w:val="20"/>
        </w:rPr>
      </w:pPr>
      <w:r w:rsidRPr="004C0DC6">
        <w:rPr>
          <w:rFonts w:ascii="Arial" w:hAnsi="Arial" w:cs="Arial"/>
          <w:snapToGrid w:val="0"/>
          <w:sz w:val="20"/>
        </w:rPr>
        <w:t>If any clarification, can be obtained from office of The Assistant Executive Engineer (Project Division), KSSC Beeja  Bhavana ,Bellary Road, Hebbal, Bangalore during  working days/hours Other details can be seen in the tender document.</w:t>
      </w:r>
    </w:p>
    <w:p w:rsidR="004B5B52" w:rsidRPr="00BD79D4" w:rsidRDefault="004B5B52" w:rsidP="004B5B52">
      <w:pPr>
        <w:ind w:left="644"/>
        <w:jc w:val="both"/>
        <w:rPr>
          <w:rFonts w:ascii="Arial" w:hAnsi="Arial" w:cs="Arial"/>
          <w:b/>
          <w:snapToGrid w:val="0"/>
          <w:sz w:val="20"/>
          <w:lang w:val="en-IN" w:eastAsia="x-none"/>
        </w:rPr>
      </w:pPr>
      <w:r w:rsidRPr="00BD79D4">
        <w:rPr>
          <w:rFonts w:ascii="Arial" w:hAnsi="Arial" w:cs="Arial"/>
          <w:b/>
          <w:snapToGrid w:val="0"/>
          <w:sz w:val="20"/>
          <w:lang w:val="en-IN" w:eastAsia="x-none"/>
        </w:rPr>
        <w:t xml:space="preserve">The Items should be operated in electrical work are </w:t>
      </w:r>
    </w:p>
    <w:p w:rsidR="004B5B52" w:rsidRPr="00BD79D4" w:rsidRDefault="004B5B52" w:rsidP="004B5B52">
      <w:pPr>
        <w:ind w:left="644"/>
        <w:jc w:val="both"/>
        <w:rPr>
          <w:rFonts w:ascii="Arial" w:hAnsi="Arial" w:cs="Arial"/>
          <w:snapToGrid w:val="0"/>
          <w:sz w:val="10"/>
          <w:szCs w:val="10"/>
          <w:lang w:val="en-IN" w:eastAsia="x-none"/>
        </w:rPr>
      </w:pPr>
    </w:p>
    <w:p w:rsidR="004B5B52" w:rsidRPr="00BD79D4" w:rsidRDefault="004B5B52" w:rsidP="004B5B52">
      <w:pPr>
        <w:ind w:left="644"/>
        <w:jc w:val="both"/>
        <w:rPr>
          <w:rFonts w:ascii="Arial" w:hAnsi="Arial" w:cs="Arial"/>
          <w:b/>
          <w:snapToGrid w:val="0"/>
          <w:sz w:val="20"/>
          <w:lang w:val="en-IN" w:eastAsia="x-none"/>
        </w:rPr>
      </w:pPr>
      <w:r w:rsidRPr="00BD79D4">
        <w:rPr>
          <w:rFonts w:ascii="Arial" w:hAnsi="Arial" w:cs="Arial"/>
          <w:b/>
          <w:snapToGrid w:val="0"/>
          <w:sz w:val="20"/>
          <w:lang w:val="en-IN" w:eastAsia="x-none"/>
        </w:rPr>
        <w:t>USING MATERIAL BRANDS</w:t>
      </w:r>
    </w:p>
    <w:p w:rsidR="004B5B52" w:rsidRPr="00BD79D4" w:rsidRDefault="004B5B52" w:rsidP="004B5B52">
      <w:pPr>
        <w:ind w:left="644"/>
        <w:jc w:val="both"/>
        <w:rPr>
          <w:rFonts w:ascii="Arial" w:hAnsi="Arial" w:cs="Arial"/>
          <w:snapToGrid w:val="0"/>
          <w:sz w:val="10"/>
          <w:szCs w:val="10"/>
          <w:lang w:val="en-IN" w:eastAsia="x-none"/>
        </w:rPr>
      </w:pPr>
      <w:r w:rsidRPr="004B5B52">
        <w:rPr>
          <w:rFonts w:ascii="Arial" w:hAnsi="Arial" w:cs="Arial"/>
          <w:snapToGrid w:val="0"/>
          <w:sz w:val="20"/>
          <w:lang w:val="en-IN" w:eastAsia="x-none"/>
        </w:rPr>
        <w:t xml:space="preserve"> </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UG cables /HT cable          </w:t>
      </w:r>
      <w:r>
        <w:rPr>
          <w:rFonts w:ascii="Arial" w:hAnsi="Arial" w:cs="Arial"/>
          <w:snapToGrid w:val="0"/>
          <w:sz w:val="20"/>
          <w:lang w:val="en-IN" w:eastAsia="x-none"/>
        </w:rPr>
        <w:tab/>
      </w:r>
      <w:r w:rsidRPr="004B5B52">
        <w:rPr>
          <w:rFonts w:ascii="Arial" w:hAnsi="Arial" w:cs="Arial"/>
          <w:snapToGrid w:val="0"/>
          <w:sz w:val="20"/>
          <w:lang w:val="en-IN" w:eastAsia="x-none"/>
        </w:rPr>
        <w:t>: POLYCAB/ HAVELLS/FINLEX/ANCHOR</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COPPER wires and cables </w:t>
      </w:r>
      <w:r>
        <w:rPr>
          <w:rFonts w:ascii="Arial" w:hAnsi="Arial" w:cs="Arial"/>
          <w:snapToGrid w:val="0"/>
          <w:sz w:val="20"/>
          <w:lang w:val="en-IN" w:eastAsia="x-none"/>
        </w:rPr>
        <w:tab/>
      </w:r>
      <w:r w:rsidRPr="004B5B52">
        <w:rPr>
          <w:rFonts w:ascii="Arial" w:hAnsi="Arial" w:cs="Arial"/>
          <w:snapToGrid w:val="0"/>
          <w:sz w:val="20"/>
          <w:lang w:val="en-IN" w:eastAsia="x-none"/>
        </w:rPr>
        <w:t>: POLYCB/HAVELS / FINOLEX/ANCHOR</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SWITCHGEARS              </w:t>
      </w:r>
      <w:r>
        <w:rPr>
          <w:rFonts w:ascii="Arial" w:hAnsi="Arial" w:cs="Arial"/>
          <w:snapToGrid w:val="0"/>
          <w:sz w:val="20"/>
          <w:lang w:val="en-IN" w:eastAsia="x-none"/>
        </w:rPr>
        <w:tab/>
      </w:r>
      <w:r w:rsidRPr="004B5B52">
        <w:rPr>
          <w:rFonts w:ascii="Arial" w:hAnsi="Arial" w:cs="Arial"/>
          <w:snapToGrid w:val="0"/>
          <w:sz w:val="20"/>
          <w:lang w:val="en-IN" w:eastAsia="x-none"/>
        </w:rPr>
        <w:t xml:space="preserve"> : SHCNIDER/ L&amp;T/ABB</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PVC PIPE                         </w:t>
      </w:r>
      <w:r>
        <w:rPr>
          <w:rFonts w:ascii="Arial" w:hAnsi="Arial" w:cs="Arial"/>
          <w:snapToGrid w:val="0"/>
          <w:sz w:val="20"/>
          <w:lang w:val="en-IN" w:eastAsia="x-none"/>
        </w:rPr>
        <w:tab/>
      </w:r>
      <w:r w:rsidRPr="004B5B52">
        <w:rPr>
          <w:rFonts w:ascii="Arial" w:hAnsi="Arial" w:cs="Arial"/>
          <w:snapToGrid w:val="0"/>
          <w:sz w:val="20"/>
          <w:lang w:val="en-IN" w:eastAsia="x-none"/>
        </w:rPr>
        <w:t xml:space="preserve"> : BHARATH /VIP/ UNIVERSAL</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TRANSFORMER              </w:t>
      </w:r>
      <w:r>
        <w:rPr>
          <w:rFonts w:ascii="Arial" w:hAnsi="Arial" w:cs="Arial"/>
          <w:snapToGrid w:val="0"/>
          <w:sz w:val="20"/>
          <w:lang w:val="en-IN" w:eastAsia="x-none"/>
        </w:rPr>
        <w:tab/>
      </w:r>
      <w:r w:rsidRPr="004B5B52">
        <w:rPr>
          <w:rFonts w:ascii="Arial" w:hAnsi="Arial" w:cs="Arial"/>
          <w:snapToGrid w:val="0"/>
          <w:sz w:val="20"/>
          <w:lang w:val="en-IN" w:eastAsia="x-none"/>
        </w:rPr>
        <w:t xml:space="preserve">: 5 STAR rated: </w:t>
      </w:r>
      <w:r w:rsidR="00BD79D4">
        <w:rPr>
          <w:rFonts w:ascii="Arial" w:hAnsi="Arial" w:cs="Arial"/>
          <w:snapToGrid w:val="0"/>
          <w:sz w:val="20"/>
          <w:lang w:val="en-IN" w:eastAsia="x-none"/>
        </w:rPr>
        <w:t>(</w:t>
      </w:r>
      <w:r w:rsidRPr="004B5B52">
        <w:rPr>
          <w:rFonts w:ascii="Arial" w:hAnsi="Arial" w:cs="Arial"/>
          <w:snapToGrid w:val="0"/>
          <w:sz w:val="20"/>
          <w:lang w:val="en-IN" w:eastAsia="x-none"/>
        </w:rPr>
        <w:t xml:space="preserve">Vijay </w:t>
      </w:r>
      <w:proofErr w:type="spellStart"/>
      <w:r w:rsidRPr="004B5B52">
        <w:rPr>
          <w:rFonts w:ascii="Arial" w:hAnsi="Arial" w:cs="Arial"/>
          <w:snapToGrid w:val="0"/>
          <w:sz w:val="20"/>
          <w:lang w:val="en-IN" w:eastAsia="x-none"/>
        </w:rPr>
        <w:t>Vidyut</w:t>
      </w:r>
      <w:proofErr w:type="spellEnd"/>
      <w:r w:rsidRPr="004B5B52">
        <w:rPr>
          <w:rFonts w:ascii="Arial" w:hAnsi="Arial" w:cs="Arial"/>
          <w:snapToGrid w:val="0"/>
          <w:sz w:val="20"/>
          <w:lang w:val="en-IN" w:eastAsia="x-none"/>
        </w:rPr>
        <w:t xml:space="preserve"> / Vijay Transformers /BABA /TECHNO</w:t>
      </w:r>
      <w:r w:rsidR="00BD79D4">
        <w:rPr>
          <w:rFonts w:ascii="Arial" w:hAnsi="Arial" w:cs="Arial"/>
          <w:snapToGrid w:val="0"/>
          <w:sz w:val="20"/>
          <w:lang w:val="en-IN" w:eastAsia="x-none"/>
        </w:rPr>
        <w:t>)</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HT metering                       </w:t>
      </w:r>
      <w:r>
        <w:rPr>
          <w:rFonts w:ascii="Arial" w:hAnsi="Arial" w:cs="Arial"/>
          <w:snapToGrid w:val="0"/>
          <w:sz w:val="20"/>
          <w:lang w:val="en-IN" w:eastAsia="x-none"/>
        </w:rPr>
        <w:tab/>
      </w:r>
      <w:r w:rsidRPr="004B5B52">
        <w:rPr>
          <w:rFonts w:ascii="Arial" w:hAnsi="Arial" w:cs="Arial"/>
          <w:snapToGrid w:val="0"/>
          <w:sz w:val="20"/>
          <w:lang w:val="en-IN" w:eastAsia="x-none"/>
        </w:rPr>
        <w:t xml:space="preserve"> : PARAS/VENKAT/ VYOMA SWITCHGEARS</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HT LBS                             </w:t>
      </w:r>
      <w:r>
        <w:rPr>
          <w:rFonts w:ascii="Arial" w:hAnsi="Arial" w:cs="Arial"/>
          <w:snapToGrid w:val="0"/>
          <w:sz w:val="20"/>
          <w:lang w:val="en-IN" w:eastAsia="x-none"/>
        </w:rPr>
        <w:tab/>
      </w:r>
      <w:r w:rsidRPr="004B5B52">
        <w:rPr>
          <w:rFonts w:ascii="Arial" w:hAnsi="Arial" w:cs="Arial"/>
          <w:snapToGrid w:val="0"/>
          <w:sz w:val="20"/>
          <w:lang w:val="en-IN" w:eastAsia="x-none"/>
        </w:rPr>
        <w:t xml:space="preserve"> : PARAS / VENKAT/ VYOMA SWITCHGEARS</w:t>
      </w:r>
    </w:p>
    <w:p w:rsidR="004B5B52" w:rsidRPr="004B5B52" w:rsidRDefault="004B5B52" w:rsidP="004B5B52">
      <w:pPr>
        <w:ind w:left="644"/>
        <w:jc w:val="both"/>
        <w:rPr>
          <w:rFonts w:ascii="Arial" w:hAnsi="Arial" w:cs="Arial"/>
          <w:snapToGrid w:val="0"/>
          <w:sz w:val="20"/>
          <w:lang w:val="en-IN" w:eastAsia="x-none"/>
        </w:rPr>
      </w:pPr>
      <w:r w:rsidRPr="004B5B52">
        <w:rPr>
          <w:rFonts w:ascii="Arial" w:hAnsi="Arial" w:cs="Arial"/>
          <w:snapToGrid w:val="0"/>
          <w:sz w:val="20"/>
          <w:lang w:val="en-IN" w:eastAsia="x-none"/>
        </w:rPr>
        <w:t xml:space="preserve">GI PIPES                            </w:t>
      </w:r>
      <w:r>
        <w:rPr>
          <w:rFonts w:ascii="Arial" w:hAnsi="Arial" w:cs="Arial"/>
          <w:snapToGrid w:val="0"/>
          <w:sz w:val="20"/>
          <w:lang w:val="en-IN" w:eastAsia="x-none"/>
        </w:rPr>
        <w:tab/>
      </w:r>
      <w:r w:rsidRPr="004B5B52">
        <w:rPr>
          <w:rFonts w:ascii="Arial" w:hAnsi="Arial" w:cs="Arial"/>
          <w:snapToGrid w:val="0"/>
          <w:sz w:val="20"/>
          <w:lang w:val="en-IN" w:eastAsia="x-none"/>
        </w:rPr>
        <w:t>: TATA/ZENITH</w:t>
      </w:r>
    </w:p>
    <w:p w:rsidR="00653B51" w:rsidRPr="005435BD" w:rsidRDefault="004B5B52" w:rsidP="00A2700F">
      <w:pPr>
        <w:ind w:left="644"/>
        <w:jc w:val="both"/>
        <w:rPr>
          <w:rFonts w:ascii="Arial" w:hAnsi="Arial" w:cs="Arial"/>
          <w:b/>
          <w:sz w:val="20"/>
        </w:rPr>
      </w:pPr>
      <w:r w:rsidRPr="004B5B52">
        <w:rPr>
          <w:rFonts w:ascii="Arial" w:hAnsi="Arial" w:cs="Arial"/>
          <w:snapToGrid w:val="0"/>
          <w:sz w:val="20"/>
          <w:lang w:val="en-IN" w:eastAsia="x-none"/>
        </w:rPr>
        <w:t>Grounding should strictly digging of depth 10 feet</w:t>
      </w:r>
    </w:p>
    <w:p w:rsidR="009F1021" w:rsidRDefault="000470B4" w:rsidP="00653B5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rFonts w:ascii="Arial" w:hAnsi="Arial" w:cs="Arial"/>
          <w:sz w:val="20"/>
        </w:rPr>
      </w:pPr>
      <w:r>
        <w:rPr>
          <w:rFonts w:ascii="Arial" w:hAnsi="Arial" w:cs="Arial"/>
          <w:sz w:val="20"/>
        </w:rPr>
        <w:t xml:space="preserve">                         </w:t>
      </w:r>
    </w:p>
    <w:p w:rsidR="009F1021" w:rsidRDefault="009F1021" w:rsidP="00653B5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rFonts w:ascii="Arial" w:hAnsi="Arial" w:cs="Arial"/>
          <w:sz w:val="20"/>
        </w:rPr>
      </w:pPr>
    </w:p>
    <w:p w:rsidR="00653B51" w:rsidRPr="005435BD" w:rsidRDefault="009F1021" w:rsidP="00653B5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rFonts w:ascii="Arial" w:hAnsi="Arial" w:cs="Arial"/>
          <w:sz w:val="20"/>
        </w:rPr>
      </w:pPr>
      <w:r>
        <w:rPr>
          <w:rFonts w:ascii="Arial" w:hAnsi="Arial" w:cs="Arial"/>
          <w:sz w:val="20"/>
        </w:rPr>
        <w:t xml:space="preserve">                    </w:t>
      </w:r>
      <w:r w:rsidR="000470B4">
        <w:rPr>
          <w:rFonts w:ascii="Arial" w:hAnsi="Arial" w:cs="Arial"/>
          <w:sz w:val="20"/>
        </w:rPr>
        <w:t xml:space="preserve"> </w:t>
      </w:r>
      <w:r w:rsidR="00F91AE2">
        <w:rPr>
          <w:rFonts w:ascii="Arial" w:hAnsi="Arial" w:cs="Arial"/>
          <w:sz w:val="20"/>
        </w:rPr>
        <w:t xml:space="preserve">     </w:t>
      </w:r>
      <w:r w:rsidR="00653B51" w:rsidRPr="005435BD">
        <w:rPr>
          <w:rFonts w:ascii="Arial" w:hAnsi="Arial" w:cs="Arial"/>
          <w:sz w:val="20"/>
        </w:rPr>
        <w:t>Managing Director,</w:t>
      </w:r>
    </w:p>
    <w:p w:rsidR="00653B51" w:rsidRPr="005435BD" w:rsidRDefault="00653B51" w:rsidP="00653B5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rFonts w:ascii="Arial" w:hAnsi="Arial" w:cs="Arial"/>
          <w:sz w:val="20"/>
        </w:rPr>
      </w:pPr>
      <w:r w:rsidRPr="005435BD">
        <w:rPr>
          <w:rFonts w:ascii="Arial" w:hAnsi="Arial" w:cs="Arial"/>
          <w:sz w:val="20"/>
        </w:rPr>
        <w:t xml:space="preserve">    </w:t>
      </w:r>
      <w:r w:rsidR="000470B4">
        <w:rPr>
          <w:rFonts w:ascii="Arial" w:hAnsi="Arial" w:cs="Arial"/>
          <w:sz w:val="20"/>
        </w:rPr>
        <w:t xml:space="preserve">                         </w:t>
      </w:r>
      <w:r w:rsidRPr="005435BD">
        <w:rPr>
          <w:rFonts w:ascii="Arial" w:hAnsi="Arial" w:cs="Arial"/>
          <w:sz w:val="20"/>
        </w:rPr>
        <w:t xml:space="preserve"> Karnataka State Seeds Corporation Ltd.,</w:t>
      </w:r>
    </w:p>
    <w:p w:rsidR="004E27EF" w:rsidRDefault="00653B51" w:rsidP="00A270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r w:rsidRPr="005435BD">
        <w:rPr>
          <w:rFonts w:ascii="Arial" w:hAnsi="Arial" w:cs="Arial"/>
          <w:sz w:val="20"/>
        </w:rPr>
        <w:t xml:space="preserve">  </w:t>
      </w:r>
      <w:r w:rsidR="000470B4">
        <w:rPr>
          <w:rFonts w:ascii="Arial" w:hAnsi="Arial" w:cs="Arial"/>
          <w:sz w:val="20"/>
        </w:rPr>
        <w:t xml:space="preserve">                           </w:t>
      </w:r>
      <w:r w:rsidRPr="005435BD">
        <w:rPr>
          <w:rFonts w:ascii="Arial" w:hAnsi="Arial" w:cs="Arial"/>
          <w:sz w:val="20"/>
        </w:rPr>
        <w:t xml:space="preserve">  Bellary Road, Hebbal,</w:t>
      </w:r>
      <w:r w:rsidRPr="005435BD">
        <w:rPr>
          <w:sz w:val="20"/>
        </w:rPr>
        <w:t xml:space="preserve"> </w:t>
      </w:r>
      <w:r w:rsidRPr="005435BD">
        <w:rPr>
          <w:rFonts w:ascii="Arial" w:hAnsi="Arial" w:cs="Arial"/>
          <w:sz w:val="20"/>
        </w:rPr>
        <w:t>Bangalore.</w:t>
      </w:r>
    </w:p>
    <w:sectPr w:rsidR="004E27EF" w:rsidSect="00C576CC">
      <w:footerReference w:type="default" r:id="rId10"/>
      <w:pgSz w:w="11906" w:h="16838"/>
      <w:pgMar w:top="284" w:right="1133" w:bottom="568" w:left="720" w:header="708" w:footer="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644" w:rsidRDefault="00F03644">
      <w:r>
        <w:separator/>
      </w:r>
    </w:p>
  </w:endnote>
  <w:endnote w:type="continuationSeparator" w:id="0">
    <w:p w:rsidR="00F03644" w:rsidRDefault="00F0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2AD" w:rsidRDefault="009A1AB5" w:rsidP="002F7AC8">
    <w:pPr>
      <w:pStyle w:val="Footer"/>
    </w:pPr>
    <w:r>
      <w:tab/>
    </w:r>
    <w:r>
      <w:tab/>
    </w:r>
  </w:p>
  <w:p w:rsidR="002002AD" w:rsidRDefault="00F03644">
    <w:pPr>
      <w:pStyle w:val="Footer"/>
    </w:pPr>
  </w:p>
  <w:p w:rsidR="002002AD" w:rsidRDefault="00F03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644" w:rsidRDefault="00F03644">
      <w:r>
        <w:separator/>
      </w:r>
    </w:p>
  </w:footnote>
  <w:footnote w:type="continuationSeparator" w:id="0">
    <w:p w:rsidR="00F03644" w:rsidRDefault="00F03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9F33AE"/>
    <w:multiLevelType w:val="hybridMultilevel"/>
    <w:tmpl w:val="1C7E8370"/>
    <w:lvl w:ilvl="0" w:tplc="EBFA56CE">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1217245"/>
    <w:multiLevelType w:val="hybridMultilevel"/>
    <w:tmpl w:val="8B6C50D8"/>
    <w:lvl w:ilvl="0" w:tplc="C76068C2">
      <w:start w:val="1"/>
      <w:numFmt w:val="lowerRoman"/>
      <w:lvlText w:val="%1)"/>
      <w:lvlJc w:val="left"/>
      <w:pPr>
        <w:tabs>
          <w:tab w:val="num" w:pos="990"/>
        </w:tabs>
        <w:ind w:left="990" w:hanging="720"/>
      </w:pPr>
      <w:rPr>
        <w:rFonts w:hint="default"/>
        <w:b w:val="0"/>
        <w:color w:val="000000"/>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44BE5D07"/>
    <w:multiLevelType w:val="hybridMultilevel"/>
    <w:tmpl w:val="2AA0A9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50173CA7"/>
    <w:multiLevelType w:val="hybridMultilevel"/>
    <w:tmpl w:val="1AA80B86"/>
    <w:lvl w:ilvl="0" w:tplc="81C8600A">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9641F0"/>
    <w:multiLevelType w:val="hybridMultilevel"/>
    <w:tmpl w:val="18B2C3EE"/>
    <w:lvl w:ilvl="0" w:tplc="26CCCEFC">
      <w:start w:val="1"/>
      <w:numFmt w:val="lowerLetter"/>
      <w:lvlText w:val="%1)"/>
      <w:lvlJc w:val="left"/>
      <w:pPr>
        <w:ind w:left="1170" w:hanging="36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ECB4972"/>
    <w:multiLevelType w:val="hybridMultilevel"/>
    <w:tmpl w:val="C9E4E5BE"/>
    <w:lvl w:ilvl="0" w:tplc="5DE0E6D2">
      <w:start w:val="1"/>
      <w:numFmt w:val="decimal"/>
      <w:lvlText w:val="%1."/>
      <w:lvlJc w:val="left"/>
      <w:pPr>
        <w:ind w:left="644" w:hanging="360"/>
      </w:pPr>
      <w:rPr>
        <w:rFonts w:ascii="Arial" w:hAnsi="Arial" w:cs="Arial" w:hint="default"/>
        <w:b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8CF0F05"/>
    <w:multiLevelType w:val="hybridMultilevel"/>
    <w:tmpl w:val="B0647A3C"/>
    <w:lvl w:ilvl="0" w:tplc="04090001">
      <w:start w:val="1"/>
      <w:numFmt w:val="bullet"/>
      <w:lvlText w:val=""/>
      <w:lvlJc w:val="left"/>
      <w:pPr>
        <w:ind w:left="1954" w:hanging="360"/>
      </w:pPr>
      <w:rPr>
        <w:rFonts w:ascii="Symbol" w:hAnsi="Symbol" w:hint="default"/>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7">
    <w:nsid w:val="6C1C3B4D"/>
    <w:multiLevelType w:val="hybridMultilevel"/>
    <w:tmpl w:val="4484F8A4"/>
    <w:lvl w:ilvl="0" w:tplc="EEB65766">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nsid w:val="6C9F7003"/>
    <w:multiLevelType w:val="hybridMultilevel"/>
    <w:tmpl w:val="C9E4E5BE"/>
    <w:lvl w:ilvl="0" w:tplc="5DE0E6D2">
      <w:start w:val="1"/>
      <w:numFmt w:val="decimal"/>
      <w:lvlText w:val="%1."/>
      <w:lvlJc w:val="left"/>
      <w:pPr>
        <w:ind w:left="644" w:hanging="360"/>
      </w:pPr>
      <w:rPr>
        <w:rFonts w:ascii="Arial" w:hAnsi="Arial" w:cs="Arial" w:hint="default"/>
        <w:b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3"/>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D61"/>
    <w:rsid w:val="000246A7"/>
    <w:rsid w:val="00031F65"/>
    <w:rsid w:val="00033329"/>
    <w:rsid w:val="000470B4"/>
    <w:rsid w:val="00047134"/>
    <w:rsid w:val="00073AE0"/>
    <w:rsid w:val="0009153A"/>
    <w:rsid w:val="000A246D"/>
    <w:rsid w:val="000A705A"/>
    <w:rsid w:val="000C543E"/>
    <w:rsid w:val="000E1375"/>
    <w:rsid w:val="000E3786"/>
    <w:rsid w:val="00120C43"/>
    <w:rsid w:val="00123CB4"/>
    <w:rsid w:val="00136DBF"/>
    <w:rsid w:val="00161E7C"/>
    <w:rsid w:val="00166D77"/>
    <w:rsid w:val="0016777E"/>
    <w:rsid w:val="00180E7B"/>
    <w:rsid w:val="0019487A"/>
    <w:rsid w:val="001B2E0E"/>
    <w:rsid w:val="001B31E9"/>
    <w:rsid w:val="001D64F1"/>
    <w:rsid w:val="00207922"/>
    <w:rsid w:val="0024019E"/>
    <w:rsid w:val="00255F2A"/>
    <w:rsid w:val="00270FB0"/>
    <w:rsid w:val="002C6DA6"/>
    <w:rsid w:val="002F26D2"/>
    <w:rsid w:val="00300366"/>
    <w:rsid w:val="00301240"/>
    <w:rsid w:val="003014CD"/>
    <w:rsid w:val="00303DEB"/>
    <w:rsid w:val="003111FD"/>
    <w:rsid w:val="00312232"/>
    <w:rsid w:val="00335AB8"/>
    <w:rsid w:val="00364009"/>
    <w:rsid w:val="00373F49"/>
    <w:rsid w:val="00385D61"/>
    <w:rsid w:val="003A2B77"/>
    <w:rsid w:val="003C3413"/>
    <w:rsid w:val="003C35CB"/>
    <w:rsid w:val="0041518F"/>
    <w:rsid w:val="00451204"/>
    <w:rsid w:val="00452FD0"/>
    <w:rsid w:val="00457077"/>
    <w:rsid w:val="00464DF1"/>
    <w:rsid w:val="0047154E"/>
    <w:rsid w:val="004778C8"/>
    <w:rsid w:val="004811F9"/>
    <w:rsid w:val="00492AB2"/>
    <w:rsid w:val="00497696"/>
    <w:rsid w:val="004B5B52"/>
    <w:rsid w:val="004B70D1"/>
    <w:rsid w:val="004C0DC6"/>
    <w:rsid w:val="004C4252"/>
    <w:rsid w:val="004C48AC"/>
    <w:rsid w:val="004E7660"/>
    <w:rsid w:val="00532CBE"/>
    <w:rsid w:val="00557099"/>
    <w:rsid w:val="0055790E"/>
    <w:rsid w:val="0057350F"/>
    <w:rsid w:val="00573CEA"/>
    <w:rsid w:val="005B466A"/>
    <w:rsid w:val="005C67BE"/>
    <w:rsid w:val="005D6263"/>
    <w:rsid w:val="00603007"/>
    <w:rsid w:val="00647AC6"/>
    <w:rsid w:val="00653B51"/>
    <w:rsid w:val="0067763D"/>
    <w:rsid w:val="006A1B79"/>
    <w:rsid w:val="006C0D9A"/>
    <w:rsid w:val="006D4EA4"/>
    <w:rsid w:val="006E4026"/>
    <w:rsid w:val="006E5253"/>
    <w:rsid w:val="006F5123"/>
    <w:rsid w:val="00715024"/>
    <w:rsid w:val="0077076B"/>
    <w:rsid w:val="007A07B4"/>
    <w:rsid w:val="007D6D46"/>
    <w:rsid w:val="007E41BD"/>
    <w:rsid w:val="007F6F75"/>
    <w:rsid w:val="00804C64"/>
    <w:rsid w:val="0080775E"/>
    <w:rsid w:val="00813A41"/>
    <w:rsid w:val="0083659B"/>
    <w:rsid w:val="00850557"/>
    <w:rsid w:val="008952E3"/>
    <w:rsid w:val="0089690A"/>
    <w:rsid w:val="008B1EB6"/>
    <w:rsid w:val="008B5793"/>
    <w:rsid w:val="008D00F8"/>
    <w:rsid w:val="008D2C76"/>
    <w:rsid w:val="008E0299"/>
    <w:rsid w:val="0092390C"/>
    <w:rsid w:val="00927571"/>
    <w:rsid w:val="00956749"/>
    <w:rsid w:val="00960A1B"/>
    <w:rsid w:val="00973FE1"/>
    <w:rsid w:val="00985698"/>
    <w:rsid w:val="0099658D"/>
    <w:rsid w:val="009A1AB5"/>
    <w:rsid w:val="009B4A91"/>
    <w:rsid w:val="009F1021"/>
    <w:rsid w:val="00A0239D"/>
    <w:rsid w:val="00A04B4C"/>
    <w:rsid w:val="00A0504C"/>
    <w:rsid w:val="00A2700F"/>
    <w:rsid w:val="00A332A6"/>
    <w:rsid w:val="00A33F83"/>
    <w:rsid w:val="00A421AF"/>
    <w:rsid w:val="00A552B4"/>
    <w:rsid w:val="00A84B42"/>
    <w:rsid w:val="00A914CA"/>
    <w:rsid w:val="00A91F60"/>
    <w:rsid w:val="00AA3BE0"/>
    <w:rsid w:val="00AB4D5C"/>
    <w:rsid w:val="00AF4A6A"/>
    <w:rsid w:val="00B004C6"/>
    <w:rsid w:val="00B133E8"/>
    <w:rsid w:val="00B16454"/>
    <w:rsid w:val="00B40380"/>
    <w:rsid w:val="00B404DA"/>
    <w:rsid w:val="00B77D80"/>
    <w:rsid w:val="00B90828"/>
    <w:rsid w:val="00B90A8F"/>
    <w:rsid w:val="00B966D4"/>
    <w:rsid w:val="00BA5EEC"/>
    <w:rsid w:val="00BB491E"/>
    <w:rsid w:val="00BD79D4"/>
    <w:rsid w:val="00BE48A4"/>
    <w:rsid w:val="00BF174D"/>
    <w:rsid w:val="00C00F5E"/>
    <w:rsid w:val="00C1647D"/>
    <w:rsid w:val="00C40839"/>
    <w:rsid w:val="00C576CC"/>
    <w:rsid w:val="00C67701"/>
    <w:rsid w:val="00C774BB"/>
    <w:rsid w:val="00C80E0C"/>
    <w:rsid w:val="00C95668"/>
    <w:rsid w:val="00CC7A99"/>
    <w:rsid w:val="00CE5B1C"/>
    <w:rsid w:val="00D16606"/>
    <w:rsid w:val="00D24BE5"/>
    <w:rsid w:val="00D33F83"/>
    <w:rsid w:val="00D95EFF"/>
    <w:rsid w:val="00DA5A5B"/>
    <w:rsid w:val="00DD18F1"/>
    <w:rsid w:val="00DD2404"/>
    <w:rsid w:val="00DD52A7"/>
    <w:rsid w:val="00E61356"/>
    <w:rsid w:val="00E61C97"/>
    <w:rsid w:val="00E835CD"/>
    <w:rsid w:val="00E83BE4"/>
    <w:rsid w:val="00EC77EF"/>
    <w:rsid w:val="00EF5E8C"/>
    <w:rsid w:val="00F00263"/>
    <w:rsid w:val="00F03644"/>
    <w:rsid w:val="00F16D9E"/>
    <w:rsid w:val="00F20F8D"/>
    <w:rsid w:val="00F22F85"/>
    <w:rsid w:val="00F32118"/>
    <w:rsid w:val="00F46858"/>
    <w:rsid w:val="00F63257"/>
    <w:rsid w:val="00F82A1F"/>
    <w:rsid w:val="00F91AE2"/>
    <w:rsid w:val="00FB3530"/>
    <w:rsid w:val="00FD0D9B"/>
    <w:rsid w:val="00FD52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E840DC-64F6-4A53-8577-50A80F7B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B51"/>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53B51"/>
    <w:pPr>
      <w:tabs>
        <w:tab w:val="center" w:pos="4513"/>
        <w:tab w:val="right" w:pos="9026"/>
      </w:tabs>
    </w:pPr>
  </w:style>
  <w:style w:type="character" w:customStyle="1" w:styleId="FooterChar">
    <w:name w:val="Footer Char"/>
    <w:basedOn w:val="DefaultParagraphFont"/>
    <w:link w:val="Footer"/>
    <w:uiPriority w:val="99"/>
    <w:rsid w:val="00653B51"/>
    <w:rPr>
      <w:rFonts w:ascii="Times New Roman" w:eastAsia="Times New Roman" w:hAnsi="Times New Roman" w:cs="Times New Roman"/>
      <w:sz w:val="24"/>
      <w:szCs w:val="20"/>
      <w:lang w:val="en-US"/>
    </w:rPr>
  </w:style>
  <w:style w:type="paragraph" w:styleId="ListParagraph">
    <w:name w:val="List Paragraph"/>
    <w:aliases w:val="Sub heading 3.1.1"/>
    <w:basedOn w:val="Normal"/>
    <w:link w:val="ListParagraphChar"/>
    <w:uiPriority w:val="99"/>
    <w:qFormat/>
    <w:rsid w:val="00653B51"/>
    <w:pPr>
      <w:ind w:left="720"/>
    </w:pPr>
    <w:rPr>
      <w:lang w:val="x-none" w:eastAsia="x-none"/>
    </w:rPr>
  </w:style>
  <w:style w:type="paragraph" w:styleId="NoSpacing">
    <w:name w:val="No Spacing"/>
    <w:uiPriority w:val="1"/>
    <w:qFormat/>
    <w:rsid w:val="00653B51"/>
    <w:pPr>
      <w:spacing w:after="0" w:line="240" w:lineRule="auto"/>
    </w:pPr>
    <w:rPr>
      <w:rFonts w:ascii="Calibri" w:eastAsia="Times New Roman" w:hAnsi="Calibri" w:cs="Times New Roman"/>
      <w:lang w:val="en-US"/>
    </w:rPr>
  </w:style>
  <w:style w:type="paragraph" w:styleId="BodyText">
    <w:name w:val="Body Text"/>
    <w:basedOn w:val="Normal"/>
    <w:link w:val="BodyTextChar"/>
    <w:uiPriority w:val="99"/>
    <w:unhideWhenUsed/>
    <w:rsid w:val="00653B51"/>
    <w:pPr>
      <w:spacing w:after="120"/>
    </w:pPr>
  </w:style>
  <w:style w:type="character" w:customStyle="1" w:styleId="BodyTextChar">
    <w:name w:val="Body Text Char"/>
    <w:basedOn w:val="DefaultParagraphFont"/>
    <w:link w:val="BodyText"/>
    <w:uiPriority w:val="99"/>
    <w:rsid w:val="00653B51"/>
    <w:rPr>
      <w:rFonts w:ascii="Times New Roman" w:eastAsia="Times New Roman" w:hAnsi="Times New Roman" w:cs="Times New Roman"/>
      <w:sz w:val="24"/>
      <w:szCs w:val="20"/>
      <w:lang w:val="en-US"/>
    </w:rPr>
  </w:style>
  <w:style w:type="character" w:customStyle="1" w:styleId="ListParagraphChar">
    <w:name w:val="List Paragraph Char"/>
    <w:aliases w:val="Sub heading 3.1.1 Char"/>
    <w:link w:val="ListParagraph"/>
    <w:uiPriority w:val="99"/>
    <w:rsid w:val="00653B51"/>
    <w:rPr>
      <w:rFonts w:ascii="Times New Roman" w:eastAsia="Times New Roman" w:hAnsi="Times New Roman" w:cs="Times New Roman"/>
      <w:sz w:val="24"/>
      <w:szCs w:val="20"/>
      <w:lang w:val="x-none" w:eastAsia="x-none"/>
    </w:rPr>
  </w:style>
  <w:style w:type="paragraph" w:styleId="BalloonText">
    <w:name w:val="Balloon Text"/>
    <w:basedOn w:val="Normal"/>
    <w:link w:val="BalloonTextChar"/>
    <w:uiPriority w:val="99"/>
    <w:semiHidden/>
    <w:unhideWhenUsed/>
    <w:rsid w:val="00F91A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AE2"/>
    <w:rPr>
      <w:rFonts w:ascii="Segoe UI" w:eastAsia="Times New Roman" w:hAnsi="Segoe UI" w:cs="Segoe UI"/>
      <w:sz w:val="18"/>
      <w:szCs w:val="18"/>
      <w:lang w:val="en-US"/>
    </w:rPr>
  </w:style>
  <w:style w:type="paragraph" w:styleId="HTMLPreformatted">
    <w:name w:val="HTML Preformatted"/>
    <w:basedOn w:val="Normal"/>
    <w:link w:val="HTMLPreformattedChar"/>
    <w:uiPriority w:val="99"/>
    <w:semiHidden/>
    <w:unhideWhenUsed/>
    <w:rsid w:val="00A04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IN" w:eastAsia="en-IN"/>
    </w:rPr>
  </w:style>
  <w:style w:type="character" w:customStyle="1" w:styleId="HTMLPreformattedChar">
    <w:name w:val="HTML Preformatted Char"/>
    <w:basedOn w:val="DefaultParagraphFont"/>
    <w:link w:val="HTMLPreformatted"/>
    <w:uiPriority w:val="99"/>
    <w:semiHidden/>
    <w:rsid w:val="00A04B4C"/>
    <w:rPr>
      <w:rFonts w:ascii="Courier New" w:eastAsia="Times New Roman" w:hAnsi="Courier New" w:cs="Courier New"/>
      <w:sz w:val="20"/>
      <w:szCs w:val="20"/>
      <w:lang w:eastAsia="en-IN"/>
    </w:rPr>
  </w:style>
  <w:style w:type="character" w:customStyle="1" w:styleId="y2iqfc">
    <w:name w:val="y2iqfc"/>
    <w:basedOn w:val="DefaultParagraphFont"/>
    <w:rsid w:val="00A04B4C"/>
  </w:style>
  <w:style w:type="character" w:styleId="Hyperlink">
    <w:name w:val="Hyperlink"/>
    <w:basedOn w:val="DefaultParagraphFont"/>
    <w:uiPriority w:val="99"/>
    <w:unhideWhenUsed/>
    <w:rsid w:val="00C57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4</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Microsoft account</cp:lastModifiedBy>
  <cp:revision>71</cp:revision>
  <cp:lastPrinted>2026-04-07T10:50:00Z</cp:lastPrinted>
  <dcterms:created xsi:type="dcterms:W3CDTF">2021-07-23T06:31:00Z</dcterms:created>
  <dcterms:modified xsi:type="dcterms:W3CDTF">2026-04-07T10:56:00Z</dcterms:modified>
</cp:coreProperties>
</file>